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1D" w:rsidRPr="004A5F0F" w:rsidRDefault="007265FB" w:rsidP="00ED7E1B">
      <w:pPr>
        <w:jc w:val="center"/>
        <w:rPr>
          <w:b/>
          <w:sz w:val="24"/>
          <w:szCs w:val="24"/>
        </w:rPr>
      </w:pPr>
      <w:r>
        <w:rPr>
          <w:b/>
          <w:sz w:val="24"/>
          <w:szCs w:val="24"/>
        </w:rPr>
        <w:t>TÜRKİYE BİSİKLET FEDERASYON</w:t>
      </w:r>
      <w:r w:rsidR="002440AD">
        <w:rPr>
          <w:b/>
          <w:sz w:val="24"/>
          <w:szCs w:val="24"/>
        </w:rPr>
        <w:t>U</w:t>
      </w:r>
      <w:r>
        <w:rPr>
          <w:b/>
          <w:sz w:val="24"/>
          <w:szCs w:val="24"/>
        </w:rPr>
        <w:t xml:space="preserve"> 201</w:t>
      </w:r>
      <w:r w:rsidR="00625599">
        <w:rPr>
          <w:b/>
          <w:sz w:val="24"/>
          <w:szCs w:val="24"/>
        </w:rPr>
        <w:t>6</w:t>
      </w:r>
      <w:r>
        <w:rPr>
          <w:b/>
          <w:sz w:val="24"/>
          <w:szCs w:val="24"/>
        </w:rPr>
        <w:t xml:space="preserve"> YILI 5</w:t>
      </w:r>
      <w:r w:rsidR="00625599">
        <w:rPr>
          <w:b/>
          <w:sz w:val="24"/>
          <w:szCs w:val="24"/>
        </w:rPr>
        <w:t>2</w:t>
      </w:r>
      <w:r w:rsidR="009A621D" w:rsidRPr="00F97A58">
        <w:rPr>
          <w:b/>
          <w:sz w:val="24"/>
          <w:szCs w:val="24"/>
        </w:rPr>
        <w:t>.CUMHURBAŞKANLIĞI TÜRKİYE BİSİKLE</w:t>
      </w:r>
      <w:r w:rsidR="00ED7E1B" w:rsidRPr="00F97A58">
        <w:rPr>
          <w:b/>
          <w:sz w:val="24"/>
          <w:szCs w:val="24"/>
        </w:rPr>
        <w:t xml:space="preserve">T TURUNUN ORGANİZE </w:t>
      </w:r>
      <w:r w:rsidR="00625599">
        <w:rPr>
          <w:b/>
          <w:sz w:val="24"/>
          <w:szCs w:val="24"/>
        </w:rPr>
        <w:t>VE KOORDİNE EDİLMESİ İLE ORGANİZASYON</w:t>
      </w:r>
      <w:r w:rsidR="0083429F">
        <w:rPr>
          <w:b/>
          <w:sz w:val="24"/>
          <w:szCs w:val="24"/>
        </w:rPr>
        <w:t xml:space="preserve">UNA </w:t>
      </w:r>
      <w:r w:rsidR="0083429F" w:rsidRPr="004A5F0F">
        <w:rPr>
          <w:b/>
          <w:sz w:val="24"/>
          <w:szCs w:val="24"/>
        </w:rPr>
        <w:t>İLİŞKİN</w:t>
      </w:r>
      <w:r w:rsidR="00790902" w:rsidRPr="004A5F0F">
        <w:rPr>
          <w:b/>
          <w:sz w:val="24"/>
          <w:szCs w:val="24"/>
        </w:rPr>
        <w:t xml:space="preserve"> </w:t>
      </w:r>
      <w:r w:rsidR="006E5919" w:rsidRPr="004A5F0F">
        <w:rPr>
          <w:b/>
          <w:sz w:val="24"/>
          <w:szCs w:val="24"/>
        </w:rPr>
        <w:t xml:space="preserve">MAL VE HİZMET ALIMI </w:t>
      </w:r>
      <w:r w:rsidR="0083429F" w:rsidRPr="004A5F0F">
        <w:rPr>
          <w:b/>
          <w:sz w:val="24"/>
          <w:szCs w:val="24"/>
        </w:rPr>
        <w:t xml:space="preserve">İŞİ </w:t>
      </w:r>
      <w:r w:rsidR="00ED7E1B" w:rsidRPr="004A5F0F">
        <w:rPr>
          <w:b/>
          <w:sz w:val="24"/>
          <w:szCs w:val="24"/>
        </w:rPr>
        <w:t>İHALE İLANI</w:t>
      </w:r>
    </w:p>
    <w:p w:rsidR="00ED7E1B" w:rsidRDefault="00ED7E1B" w:rsidP="00ED7E1B">
      <w:pPr>
        <w:jc w:val="center"/>
      </w:pPr>
    </w:p>
    <w:p w:rsidR="00F70590" w:rsidRPr="00F70590" w:rsidRDefault="00F70590" w:rsidP="005A65CD">
      <w:pPr>
        <w:spacing w:line="240" w:lineRule="auto"/>
        <w:rPr>
          <w:color w:val="FF0000"/>
        </w:rPr>
      </w:pPr>
      <w:r w:rsidRPr="004A5F0F">
        <w:t xml:space="preserve">52.Cumhurbaşkanlığı Türkiye Bisiklet Turunun Organize ve </w:t>
      </w:r>
      <w:r w:rsidR="0083429F" w:rsidRPr="004A5F0F">
        <w:t xml:space="preserve">Koordine Edilmesi </w:t>
      </w:r>
      <w:r w:rsidRPr="004A5F0F">
        <w:t xml:space="preserve">ile </w:t>
      </w:r>
      <w:r w:rsidR="0083429F" w:rsidRPr="004A5F0F">
        <w:t xml:space="preserve">Organizasyonuna İlişkin Mal ve Hizmet Alımı İşi </w:t>
      </w:r>
      <w:r w:rsidRPr="004A5F0F">
        <w:t xml:space="preserve">Türkiye Bisiklet Federasyonu </w:t>
      </w:r>
      <w:proofErr w:type="spellStart"/>
      <w:r w:rsidRPr="004A5F0F">
        <w:t>Satın</w:t>
      </w:r>
      <w:r w:rsidR="000F1CFE">
        <w:t>a</w:t>
      </w:r>
      <w:r w:rsidR="009711CB" w:rsidRPr="004A5F0F">
        <w:t>lma</w:t>
      </w:r>
      <w:proofErr w:type="spellEnd"/>
      <w:r w:rsidR="009711CB" w:rsidRPr="004A5F0F">
        <w:t xml:space="preserve"> ve İhale Talimatı hükümlerine</w:t>
      </w:r>
      <w:r w:rsidRPr="004A5F0F">
        <w:t xml:space="preserve"> göre açık ihale usulü ile</w:t>
      </w:r>
      <w:r w:rsidR="0083429F" w:rsidRPr="004A5F0F">
        <w:t xml:space="preserve"> Türkiye Bisiklet Federasyonu tarafından</w:t>
      </w:r>
      <w:r w:rsidRPr="004A5F0F">
        <w:t xml:space="preserve"> ihale edilecektir. İhaleye ilişkin </w:t>
      </w:r>
      <w:r w:rsidR="00047160" w:rsidRPr="004A5F0F">
        <w:t>genel</w:t>
      </w:r>
      <w:r w:rsidRPr="004A5F0F">
        <w:t xml:space="preserve"> bilgiler aşağıda yer almaktadır</w:t>
      </w:r>
      <w:r w:rsidRPr="00F70590">
        <w:rPr>
          <w:color w:val="FF0000"/>
        </w:rPr>
        <w:t>.</w:t>
      </w:r>
    </w:p>
    <w:p w:rsidR="00ED7E1B" w:rsidRPr="00033153" w:rsidRDefault="001147FE" w:rsidP="005A65CD">
      <w:pPr>
        <w:pStyle w:val="AralkYok"/>
        <w:rPr>
          <w:b/>
        </w:rPr>
      </w:pPr>
      <w:r w:rsidRPr="001147FE">
        <w:rPr>
          <w:b/>
        </w:rPr>
        <w:t>1-</w:t>
      </w:r>
      <w:r>
        <w:rPr>
          <w:lang w:eastAsia="tr-TR"/>
        </w:rPr>
        <w:t xml:space="preserve"> </w:t>
      </w:r>
      <w:r>
        <w:rPr>
          <w:b/>
        </w:rPr>
        <w:t>İhaleyi yapacak olan kuruluşun adı ve adresi:</w:t>
      </w:r>
    </w:p>
    <w:p w:rsidR="00ED7E1B" w:rsidRDefault="00ED7E1B" w:rsidP="005A65CD">
      <w:pPr>
        <w:spacing w:line="240" w:lineRule="auto"/>
        <w:jc w:val="left"/>
      </w:pPr>
      <w:r>
        <w:t>Türkiye Bisiklet Federasyonu Başkanlığı</w:t>
      </w:r>
      <w:r w:rsidR="001147FE">
        <w:t xml:space="preserve">, </w:t>
      </w:r>
      <w:r>
        <w:t>Ulus İşhanı A blok Kat:4 Ulus/ ANKARA</w:t>
      </w:r>
    </w:p>
    <w:p w:rsidR="00ED7E1B" w:rsidRDefault="00ED7E1B" w:rsidP="005A65CD">
      <w:pPr>
        <w:spacing w:line="240" w:lineRule="auto"/>
        <w:jc w:val="left"/>
      </w:pPr>
      <w:r>
        <w:t>İletişim: Tel.0312 310 96 13 Faks:0312 312 12 75</w:t>
      </w:r>
    </w:p>
    <w:p w:rsidR="00033153" w:rsidRPr="004A5F0F" w:rsidRDefault="00802F2E" w:rsidP="005A65CD">
      <w:pPr>
        <w:spacing w:line="240" w:lineRule="auto"/>
        <w:jc w:val="left"/>
      </w:pPr>
      <w:r>
        <w:t>E</w:t>
      </w:r>
      <w:r w:rsidR="00033153">
        <w:t xml:space="preserve">-mail: </w:t>
      </w:r>
      <w:r w:rsidR="00790902" w:rsidRPr="004A5F0F">
        <w:t>info@bisiklet.gov.tr</w:t>
      </w:r>
    </w:p>
    <w:p w:rsidR="00033153" w:rsidRPr="004A5F0F" w:rsidRDefault="00033153" w:rsidP="005A65CD">
      <w:pPr>
        <w:spacing w:line="240" w:lineRule="auto"/>
        <w:jc w:val="left"/>
        <w:rPr>
          <w:b/>
        </w:rPr>
      </w:pPr>
      <w:r w:rsidRPr="004A5F0F">
        <w:rPr>
          <w:b/>
        </w:rPr>
        <w:t>2- İhale Konusu işe ilişkin bilgiler</w:t>
      </w:r>
      <w:r w:rsidR="001147FE" w:rsidRPr="004A5F0F">
        <w:rPr>
          <w:b/>
        </w:rPr>
        <w:t>:</w:t>
      </w:r>
    </w:p>
    <w:p w:rsidR="00033153" w:rsidRDefault="00125E13" w:rsidP="005A65CD">
      <w:pPr>
        <w:spacing w:line="240" w:lineRule="auto"/>
      </w:pPr>
      <w:r w:rsidRPr="004A5F0F">
        <w:t>2.1</w:t>
      </w:r>
      <w:r w:rsidR="00107200" w:rsidRPr="00EE4FCF">
        <w:rPr>
          <w:color w:val="FF0000"/>
        </w:rPr>
        <w:t xml:space="preserve"> </w:t>
      </w:r>
      <w:r w:rsidR="00033153" w:rsidRPr="00033153">
        <w:t xml:space="preserve">İhale Konusu </w:t>
      </w:r>
      <w:r w:rsidR="001147FE">
        <w:t>işin</w:t>
      </w:r>
      <w:r w:rsidR="00033153" w:rsidRPr="00033153">
        <w:t xml:space="preserve"> adı:</w:t>
      </w:r>
      <w:r w:rsidR="00625599">
        <w:t xml:space="preserve"> 24 Nisan 2016-1 </w:t>
      </w:r>
      <w:r w:rsidR="00FA6236">
        <w:t>M</w:t>
      </w:r>
      <w:r w:rsidR="00625599">
        <w:t xml:space="preserve">ayıs 2016 tarihlerinde yapılacak olan </w:t>
      </w:r>
      <w:r w:rsidR="001147FE">
        <w:t xml:space="preserve">ve </w:t>
      </w:r>
      <w:r w:rsidR="00790902" w:rsidRPr="004A5F0F">
        <w:t xml:space="preserve">teknik şartnamede </w:t>
      </w:r>
      <w:r w:rsidR="00C7105E" w:rsidRPr="004A5F0F">
        <w:t xml:space="preserve">ayrıntıları </w:t>
      </w:r>
      <w:r w:rsidR="00790902" w:rsidRPr="004A5F0F">
        <w:t xml:space="preserve">belirtilen </w:t>
      </w:r>
      <w:r w:rsidR="00625599" w:rsidRPr="004A5F0F">
        <w:t>İstanbul-Selçuk</w:t>
      </w:r>
      <w:r w:rsidR="007265FB" w:rsidRPr="004A5F0F">
        <w:t xml:space="preserve"> </w:t>
      </w:r>
      <w:r w:rsidR="00790902" w:rsidRPr="004A5F0F">
        <w:t xml:space="preserve">arası </w:t>
      </w:r>
      <w:r w:rsidR="0029747A" w:rsidRPr="004A5F0F">
        <w:t>sekiz</w:t>
      </w:r>
      <w:r w:rsidR="00790902" w:rsidRPr="004A5F0F">
        <w:t xml:space="preserve"> etapta </w:t>
      </w:r>
      <w:r w:rsidR="007265FB" w:rsidRPr="004A5F0F">
        <w:t>yapılacak olan 5</w:t>
      </w:r>
      <w:r w:rsidR="00625599" w:rsidRPr="004A5F0F">
        <w:t>2</w:t>
      </w:r>
      <w:r w:rsidR="00033153" w:rsidRPr="004A5F0F">
        <w:t>.Cumhurbaşkanlığı</w:t>
      </w:r>
      <w:r w:rsidR="00033153" w:rsidRPr="00033153">
        <w:t xml:space="preserve"> Türkiye Bisiklet Turun</w:t>
      </w:r>
      <w:r w:rsidR="00C7105E">
        <w:t xml:space="preserve">a ilişkin </w:t>
      </w:r>
      <w:r w:rsidR="004D3AEC">
        <w:t xml:space="preserve">akreditasyon, </w:t>
      </w:r>
      <w:proofErr w:type="spellStart"/>
      <w:r w:rsidR="004D3AEC">
        <w:t>tv</w:t>
      </w:r>
      <w:proofErr w:type="spellEnd"/>
      <w:r w:rsidR="004D3AEC">
        <w:t xml:space="preserve"> çekimi ile </w:t>
      </w:r>
      <w:proofErr w:type="gramStart"/>
      <w:r w:rsidR="004D3AEC">
        <w:t>prodüksiyon</w:t>
      </w:r>
      <w:proofErr w:type="gramEnd"/>
      <w:r w:rsidR="004D3AEC">
        <w:t xml:space="preserve">, </w:t>
      </w:r>
      <w:r w:rsidR="00C7105E">
        <w:t>konaklama, iaşe, araç kiralama,</w:t>
      </w:r>
      <w:r w:rsidR="00216D13">
        <w:t xml:space="preserve"> ulaşım,</w:t>
      </w:r>
      <w:r w:rsidR="00C7105E">
        <w:t xml:space="preserve"> </w:t>
      </w:r>
      <w:r w:rsidR="00DF23AD">
        <w:t xml:space="preserve">parkur, bariyer </w:t>
      </w:r>
      <w:r w:rsidR="00C7105E">
        <w:t xml:space="preserve">ve güvenlik, çeviri, </w:t>
      </w:r>
      <w:r w:rsidR="004D3AEC">
        <w:t>sponsorluk, medya ve basın</w:t>
      </w:r>
      <w:r w:rsidR="00216D13">
        <w:t xml:space="preserve"> ile</w:t>
      </w:r>
      <w:r w:rsidR="004D3AEC">
        <w:t xml:space="preserve"> </w:t>
      </w:r>
      <w:r w:rsidR="00C7105E">
        <w:t>organizasyona ilişkin</w:t>
      </w:r>
      <w:r w:rsidR="00216D13">
        <w:t xml:space="preserve"> diğer mal ve hizmetlerin alımıdır.</w:t>
      </w:r>
    </w:p>
    <w:p w:rsidR="00107200" w:rsidRDefault="00125E13" w:rsidP="005A65CD">
      <w:pPr>
        <w:spacing w:line="240" w:lineRule="auto"/>
        <w:rPr>
          <w:color w:val="FF0000"/>
        </w:rPr>
      </w:pPr>
      <w:r w:rsidRPr="004A5F0F">
        <w:t>2.2</w:t>
      </w:r>
      <w:r w:rsidR="00107200" w:rsidRPr="004A5F0F">
        <w:t xml:space="preserve"> </w:t>
      </w:r>
      <w:r w:rsidR="00986026" w:rsidRPr="004A5F0F">
        <w:t xml:space="preserve">Mal ve hizmetlerin teslim yeri ile işin yapılacağı yer: </w:t>
      </w:r>
      <w:r w:rsidR="00AE4668" w:rsidRPr="004A5F0F">
        <w:t>Şartnamelerde belirtilen usule göre</w:t>
      </w:r>
      <w:r w:rsidR="00400BC5" w:rsidRPr="004A5F0F">
        <w:t xml:space="preserve"> İstanbul-Selçuk arası sekiz etap</w:t>
      </w:r>
      <w:r w:rsidR="00071D78" w:rsidRPr="004A5F0F">
        <w:t xml:space="preserve"> ile Federasyonca belirlenecek yerlerde</w:t>
      </w:r>
      <w:r w:rsidR="00400BC5" w:rsidRPr="004A5F0F">
        <w:t xml:space="preserve"> </w:t>
      </w:r>
      <w:r w:rsidR="00AE4668" w:rsidRPr="004A5F0F">
        <w:t>yerine getiril</w:t>
      </w:r>
      <w:r w:rsidR="00B20D81" w:rsidRPr="004A5F0F">
        <w:t>ecekt</w:t>
      </w:r>
      <w:r w:rsidR="00AE4668" w:rsidRPr="004A5F0F">
        <w:t>ir</w:t>
      </w:r>
      <w:r w:rsidR="00AE4668">
        <w:rPr>
          <w:color w:val="FF0000"/>
        </w:rPr>
        <w:t xml:space="preserve">. </w:t>
      </w:r>
    </w:p>
    <w:p w:rsidR="004F6DF1" w:rsidRPr="00EE4FCF" w:rsidRDefault="00125E13" w:rsidP="005A65CD">
      <w:pPr>
        <w:spacing w:line="240" w:lineRule="auto"/>
        <w:rPr>
          <w:color w:val="FF0000"/>
        </w:rPr>
      </w:pPr>
      <w:r w:rsidRPr="004A5F0F">
        <w:t>2.3</w:t>
      </w:r>
      <w:r w:rsidR="004F6DF1" w:rsidRPr="004A5F0F">
        <w:t xml:space="preserve"> İşin başlama ve bitiş tarihleri: Sözleşmenin imzalanması ile başlayıp 05 Mayıs 2016 tarihinde sona ere</w:t>
      </w:r>
      <w:r w:rsidR="00101240" w:rsidRPr="004A5F0F">
        <w:t>cekti</w:t>
      </w:r>
      <w:r w:rsidR="004F6DF1" w:rsidRPr="004A5F0F">
        <w:t>r</w:t>
      </w:r>
      <w:r w:rsidR="004F6DF1">
        <w:rPr>
          <w:color w:val="FF0000"/>
        </w:rPr>
        <w:t xml:space="preserve">. </w:t>
      </w:r>
    </w:p>
    <w:p w:rsidR="00033153" w:rsidRPr="004A5F0F" w:rsidRDefault="00033153" w:rsidP="005A65CD">
      <w:pPr>
        <w:spacing w:line="240" w:lineRule="auto"/>
        <w:jc w:val="left"/>
      </w:pPr>
      <w:r w:rsidRPr="004A5F0F">
        <w:t xml:space="preserve">3- İhale </w:t>
      </w:r>
      <w:r w:rsidR="00EC7C60" w:rsidRPr="004A5F0F">
        <w:t>ş</w:t>
      </w:r>
      <w:r w:rsidRPr="004A5F0F">
        <w:t>ekli</w:t>
      </w:r>
      <w:r w:rsidR="005451F5" w:rsidRPr="004A5F0F">
        <w:t>, ihaleye katılabilme şartları ve istenilen belgeler</w:t>
      </w:r>
      <w:r w:rsidR="00EC7C60" w:rsidRPr="004A5F0F">
        <w:t>:</w:t>
      </w:r>
    </w:p>
    <w:p w:rsidR="005451F5" w:rsidRPr="004A5F0F" w:rsidRDefault="00123999" w:rsidP="005A65CD">
      <w:pPr>
        <w:pStyle w:val="ListeParagraf"/>
        <w:spacing w:line="240" w:lineRule="auto"/>
        <w:jc w:val="left"/>
      </w:pPr>
      <w:r w:rsidRPr="004A5F0F">
        <w:t>3.</w:t>
      </w:r>
      <w:r w:rsidR="00125E13" w:rsidRPr="004A5F0F">
        <w:t>1</w:t>
      </w:r>
      <w:r w:rsidRPr="004A5F0F">
        <w:t xml:space="preserve">- </w:t>
      </w:r>
      <w:r w:rsidR="005451F5" w:rsidRPr="004A5F0F">
        <w:t xml:space="preserve">İhalenin Şekli:  </w:t>
      </w:r>
      <w:r w:rsidR="00625599" w:rsidRPr="004A5F0F">
        <w:t>Açık İhale Usulü</w:t>
      </w:r>
    </w:p>
    <w:p w:rsidR="005451F5" w:rsidRPr="004A5F0F" w:rsidRDefault="00123999" w:rsidP="005A65CD">
      <w:pPr>
        <w:pStyle w:val="ListeParagraf"/>
        <w:tabs>
          <w:tab w:val="left" w:pos="567"/>
          <w:tab w:val="left" w:leader="dot" w:pos="8505"/>
          <w:tab w:val="left" w:leader="dot" w:pos="9072"/>
        </w:tabs>
        <w:spacing w:before="0" w:beforeAutospacing="0" w:line="240" w:lineRule="auto"/>
        <w:jc w:val="left"/>
        <w:rPr>
          <w:szCs w:val="24"/>
        </w:rPr>
      </w:pPr>
      <w:r w:rsidRPr="004A5F0F">
        <w:t>3.</w:t>
      </w:r>
      <w:r w:rsidR="00125E13" w:rsidRPr="004A5F0F">
        <w:t>2</w:t>
      </w:r>
      <w:r w:rsidRPr="004A5F0F">
        <w:t xml:space="preserve">- </w:t>
      </w:r>
      <w:r w:rsidR="005451F5" w:rsidRPr="004A5F0F">
        <w:t xml:space="preserve">İhaleye katılabilme şartları ve istenilen belgeler:  </w:t>
      </w:r>
    </w:p>
    <w:p w:rsidR="005451F5" w:rsidRPr="004A5F0F" w:rsidRDefault="00123999" w:rsidP="005A65CD">
      <w:pPr>
        <w:tabs>
          <w:tab w:val="left" w:pos="567"/>
          <w:tab w:val="left" w:leader="dot" w:pos="8505"/>
          <w:tab w:val="left" w:leader="dot" w:pos="9072"/>
        </w:tabs>
        <w:spacing w:before="0" w:beforeAutospacing="0" w:line="240" w:lineRule="auto"/>
        <w:ind w:firstLine="737"/>
        <w:rPr>
          <w:szCs w:val="24"/>
        </w:rPr>
      </w:pPr>
      <w:r w:rsidRPr="004A5F0F">
        <w:rPr>
          <w:szCs w:val="24"/>
        </w:rPr>
        <w:t>3.</w:t>
      </w:r>
      <w:r w:rsidR="00125E13" w:rsidRPr="004A5F0F">
        <w:rPr>
          <w:szCs w:val="24"/>
        </w:rPr>
        <w:t>2</w:t>
      </w:r>
      <w:r w:rsidRPr="004A5F0F">
        <w:rPr>
          <w:szCs w:val="24"/>
        </w:rPr>
        <w:t>.</w:t>
      </w:r>
      <w:r w:rsidR="005451F5" w:rsidRPr="004A5F0F">
        <w:rPr>
          <w:szCs w:val="24"/>
        </w:rPr>
        <w:t>1</w:t>
      </w:r>
      <w:r w:rsidRPr="004A5F0F">
        <w:rPr>
          <w:szCs w:val="24"/>
        </w:rPr>
        <w:t>-</w:t>
      </w:r>
      <w:r w:rsidR="005451F5" w:rsidRPr="004A5F0F">
        <w:rPr>
          <w:szCs w:val="24"/>
        </w:rPr>
        <w:t> Mevzuatı gereği kayıtlı olduğu ticaret ve/veya sanayi odası veya ilgili meslek odası belgesi;</w:t>
      </w:r>
    </w:p>
    <w:p w:rsidR="005451F5" w:rsidRPr="004A5F0F" w:rsidRDefault="00125E13" w:rsidP="005A65CD">
      <w:pPr>
        <w:tabs>
          <w:tab w:val="left" w:pos="567"/>
          <w:tab w:val="left" w:leader="dot" w:pos="8505"/>
          <w:tab w:val="left" w:leader="dot" w:pos="9072"/>
        </w:tabs>
        <w:spacing w:before="0" w:beforeAutospacing="0" w:line="240" w:lineRule="auto"/>
        <w:ind w:firstLine="737"/>
        <w:rPr>
          <w:szCs w:val="24"/>
        </w:rPr>
      </w:pPr>
      <w:r w:rsidRPr="004A5F0F">
        <w:rPr>
          <w:szCs w:val="24"/>
        </w:rPr>
        <w:t>3.2.</w:t>
      </w:r>
      <w:r w:rsidR="005451F5" w:rsidRPr="004A5F0F">
        <w:rPr>
          <w:szCs w:val="24"/>
        </w:rPr>
        <w:t>1.</w:t>
      </w:r>
      <w:r w:rsidR="00123999" w:rsidRPr="004A5F0F">
        <w:rPr>
          <w:szCs w:val="24"/>
        </w:rPr>
        <w:t>1-</w:t>
      </w:r>
      <w:r w:rsidR="005451F5" w:rsidRPr="004A5F0F">
        <w:rPr>
          <w:szCs w:val="24"/>
        </w:rPr>
        <w:t> Gerçek kişi olması halinde, kayıtlı olduğu ticaret ve/veya sanayi odasından ya da ilgili meslek odasından, ilk ilan veya ihale tarihinin içinde bulunduğu yılda alınmış, odaya kayıtlı olduğunu gösterir belge,</w:t>
      </w:r>
    </w:p>
    <w:p w:rsidR="005451F5" w:rsidRDefault="00125E13" w:rsidP="005A65CD">
      <w:pPr>
        <w:tabs>
          <w:tab w:val="left" w:pos="567"/>
          <w:tab w:val="left" w:leader="dot" w:pos="8505"/>
          <w:tab w:val="left" w:leader="dot" w:pos="9072"/>
        </w:tabs>
        <w:spacing w:before="0" w:beforeAutospacing="0" w:line="240" w:lineRule="auto"/>
        <w:ind w:firstLine="737"/>
        <w:rPr>
          <w:color w:val="FF0000"/>
          <w:szCs w:val="24"/>
        </w:rPr>
      </w:pPr>
      <w:r w:rsidRPr="004A5F0F">
        <w:rPr>
          <w:szCs w:val="24"/>
        </w:rPr>
        <w:t>3.2.</w:t>
      </w:r>
      <w:r w:rsidR="005451F5" w:rsidRPr="004A5F0F">
        <w:rPr>
          <w:szCs w:val="24"/>
        </w:rPr>
        <w:t>1.</w:t>
      </w:r>
      <w:r w:rsidR="00123999" w:rsidRPr="004A5F0F">
        <w:rPr>
          <w:szCs w:val="24"/>
        </w:rPr>
        <w:t>2-</w:t>
      </w:r>
      <w:r w:rsidR="005451F5" w:rsidRPr="004A5F0F">
        <w:rPr>
          <w:szCs w:val="24"/>
        </w:rPr>
        <w:t> Tüzel kişi olması halinde, ilgili mevzuatı gereği kayıtlı bulunduğu ticaret ve/veya sanayi odasından, ilk ilan veya ihale tarihinin içinde bulunduğu yılda alınmış, tüzel kişiliğin odaya kayıtlı olduğunu gösterir belge</w:t>
      </w:r>
      <w:r w:rsidR="005451F5" w:rsidRPr="005451F5">
        <w:rPr>
          <w:color w:val="FF0000"/>
          <w:szCs w:val="24"/>
        </w:rPr>
        <w:t>,</w:t>
      </w:r>
    </w:p>
    <w:p w:rsidR="001809AC" w:rsidRPr="005451F5" w:rsidRDefault="001809AC" w:rsidP="005A65CD">
      <w:pPr>
        <w:tabs>
          <w:tab w:val="left" w:pos="567"/>
          <w:tab w:val="left" w:leader="dot" w:pos="8505"/>
          <w:tab w:val="left" w:leader="dot" w:pos="9072"/>
        </w:tabs>
        <w:spacing w:before="0" w:beforeAutospacing="0" w:line="240" w:lineRule="auto"/>
        <w:ind w:firstLine="737"/>
        <w:rPr>
          <w:color w:val="FF0000"/>
          <w:szCs w:val="24"/>
        </w:rPr>
      </w:pPr>
    </w:p>
    <w:p w:rsidR="005451F5" w:rsidRPr="004A5F0F" w:rsidRDefault="00125E13" w:rsidP="005A65CD">
      <w:pPr>
        <w:tabs>
          <w:tab w:val="left" w:pos="567"/>
          <w:tab w:val="left" w:leader="dot" w:pos="8505"/>
          <w:tab w:val="left" w:leader="dot" w:pos="9072"/>
        </w:tabs>
        <w:spacing w:before="0" w:beforeAutospacing="0" w:line="240" w:lineRule="auto"/>
        <w:ind w:firstLine="737"/>
        <w:rPr>
          <w:szCs w:val="24"/>
        </w:rPr>
      </w:pPr>
      <w:r w:rsidRPr="004A5F0F">
        <w:rPr>
          <w:szCs w:val="24"/>
        </w:rPr>
        <w:t>3.2.</w:t>
      </w:r>
      <w:r w:rsidR="005451F5" w:rsidRPr="004A5F0F">
        <w:rPr>
          <w:szCs w:val="24"/>
        </w:rPr>
        <w:t>2</w:t>
      </w:r>
      <w:r w:rsidR="003334F5" w:rsidRPr="004A5F0F">
        <w:rPr>
          <w:szCs w:val="24"/>
        </w:rPr>
        <w:t>-</w:t>
      </w:r>
      <w:r w:rsidR="005451F5" w:rsidRPr="004A5F0F">
        <w:rPr>
          <w:szCs w:val="24"/>
        </w:rPr>
        <w:t> Teklif vermeye yetkili olduğunu gösteren imza beyannamesi veya imza sirküleri;</w:t>
      </w:r>
    </w:p>
    <w:p w:rsidR="005451F5" w:rsidRPr="004A5F0F" w:rsidRDefault="00125E13" w:rsidP="005A65CD">
      <w:pPr>
        <w:tabs>
          <w:tab w:val="left" w:pos="567"/>
          <w:tab w:val="left" w:leader="dot" w:pos="8505"/>
          <w:tab w:val="left" w:leader="dot" w:pos="9072"/>
        </w:tabs>
        <w:spacing w:before="0" w:beforeAutospacing="0" w:line="240" w:lineRule="auto"/>
        <w:ind w:firstLine="737"/>
        <w:rPr>
          <w:szCs w:val="24"/>
        </w:rPr>
      </w:pPr>
      <w:r w:rsidRPr="004A5F0F">
        <w:rPr>
          <w:szCs w:val="24"/>
        </w:rPr>
        <w:t>3.2.</w:t>
      </w:r>
      <w:r w:rsidR="003334F5" w:rsidRPr="004A5F0F">
        <w:rPr>
          <w:szCs w:val="24"/>
        </w:rPr>
        <w:t>2.1</w:t>
      </w:r>
      <w:r w:rsidR="00C71E72" w:rsidRPr="004A5F0F">
        <w:rPr>
          <w:szCs w:val="24"/>
        </w:rPr>
        <w:t>-</w:t>
      </w:r>
      <w:r w:rsidR="005451F5" w:rsidRPr="004A5F0F">
        <w:rPr>
          <w:szCs w:val="24"/>
        </w:rPr>
        <w:t> Gerçek kişi olması halinde, noter tasdikli imza beyannamesi,</w:t>
      </w:r>
    </w:p>
    <w:p w:rsidR="005451F5" w:rsidRPr="004A5F0F" w:rsidRDefault="00125E13" w:rsidP="005A65CD">
      <w:pPr>
        <w:tabs>
          <w:tab w:val="left" w:pos="567"/>
          <w:tab w:val="left" w:leader="dot" w:pos="8505"/>
          <w:tab w:val="left" w:leader="dot" w:pos="9072"/>
        </w:tabs>
        <w:spacing w:before="0" w:beforeAutospacing="0" w:line="240" w:lineRule="auto"/>
        <w:ind w:firstLine="737"/>
        <w:rPr>
          <w:szCs w:val="24"/>
        </w:rPr>
      </w:pPr>
      <w:proofErr w:type="gramStart"/>
      <w:r w:rsidRPr="004A5F0F">
        <w:rPr>
          <w:szCs w:val="24"/>
        </w:rPr>
        <w:t>3.2.</w:t>
      </w:r>
      <w:r w:rsidR="00C71E72" w:rsidRPr="004A5F0F">
        <w:rPr>
          <w:szCs w:val="24"/>
        </w:rPr>
        <w:t>2.</w:t>
      </w:r>
      <w:r w:rsidR="003334F5" w:rsidRPr="004A5F0F">
        <w:rPr>
          <w:szCs w:val="24"/>
        </w:rPr>
        <w:t>2</w:t>
      </w:r>
      <w:r w:rsidR="00C71E72" w:rsidRPr="004A5F0F">
        <w:rPr>
          <w:szCs w:val="24"/>
        </w:rPr>
        <w:t>-</w:t>
      </w:r>
      <w:r w:rsidR="005451F5" w:rsidRPr="004A5F0F">
        <w:rPr>
          <w:szCs w:val="24"/>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3</w:t>
      </w:r>
      <w:r w:rsidR="00C71E72" w:rsidRPr="004A5F0F">
        <w:rPr>
          <w:szCs w:val="24"/>
        </w:rPr>
        <w:t>-</w:t>
      </w:r>
      <w:r w:rsidR="005451F5" w:rsidRPr="004A5F0F">
        <w:rPr>
          <w:szCs w:val="24"/>
        </w:rPr>
        <w:t> Teklif mektubu,</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4-</w:t>
      </w:r>
      <w:r w:rsidR="005451F5" w:rsidRPr="004A5F0F">
        <w:rPr>
          <w:szCs w:val="24"/>
        </w:rPr>
        <w:t> </w:t>
      </w:r>
      <w:r w:rsidR="00F3445D" w:rsidRPr="004A5F0F">
        <w:rPr>
          <w:szCs w:val="24"/>
        </w:rPr>
        <w:t>İdari</w:t>
      </w:r>
      <w:r w:rsidR="005451F5" w:rsidRPr="004A5F0F">
        <w:rPr>
          <w:szCs w:val="24"/>
        </w:rPr>
        <w:t xml:space="preserve"> Şartnamede belirlenen oranda geçici teminat mektubu veya geçici teminat mektupları dışındaki teminatların Federasyon hesabına yatırıldığını gösteren makbuzlar,</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5-</w:t>
      </w:r>
      <w:r w:rsidR="005451F5" w:rsidRPr="004A5F0F">
        <w:rPr>
          <w:szCs w:val="24"/>
        </w:rPr>
        <w:t> SGK ve Vergi dairelerinden alınmış borcu olmadığını gösterir yazı,</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6-</w:t>
      </w:r>
      <w:r w:rsidR="00123999" w:rsidRPr="004A5F0F">
        <w:rPr>
          <w:szCs w:val="24"/>
        </w:rPr>
        <w:t xml:space="preserve"> </w:t>
      </w:r>
      <w:r w:rsidR="005451F5" w:rsidRPr="004A5F0F">
        <w:rPr>
          <w:szCs w:val="24"/>
        </w:rPr>
        <w:t>Kültür ve Turizm Bakanlığından onaylı A sınıfı seyahat acentesi belgesinin noter tasdikli sureti,</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7-</w:t>
      </w:r>
      <w:r w:rsidR="00123999" w:rsidRPr="004A5F0F">
        <w:rPr>
          <w:szCs w:val="24"/>
        </w:rPr>
        <w:t xml:space="preserve"> </w:t>
      </w:r>
      <w:r w:rsidR="005451F5" w:rsidRPr="004A5F0F">
        <w:rPr>
          <w:szCs w:val="24"/>
        </w:rPr>
        <w:t xml:space="preserve">Şartname temin bedelinin ödendiğine dair banka </w:t>
      </w:r>
      <w:proofErr w:type="gramStart"/>
      <w:r w:rsidR="005451F5" w:rsidRPr="004A5F0F">
        <w:rPr>
          <w:szCs w:val="24"/>
        </w:rPr>
        <w:t>dekontu</w:t>
      </w:r>
      <w:proofErr w:type="gramEnd"/>
      <w:r w:rsidR="005451F5" w:rsidRPr="004A5F0F">
        <w:rPr>
          <w:szCs w:val="24"/>
        </w:rPr>
        <w:t>,</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3334F5" w:rsidRPr="004A5F0F">
        <w:rPr>
          <w:szCs w:val="24"/>
        </w:rPr>
        <w:t>8-</w:t>
      </w:r>
      <w:r w:rsidR="005451F5" w:rsidRPr="004A5F0F">
        <w:rPr>
          <w:szCs w:val="24"/>
        </w:rPr>
        <w:t xml:space="preserve"> İhale dokümanının tamamen okunup kabul edildiğine dair yazılı belge,</w:t>
      </w:r>
    </w:p>
    <w:p w:rsidR="005451F5" w:rsidRPr="004A5F0F" w:rsidRDefault="00125E13" w:rsidP="005A65CD">
      <w:pPr>
        <w:tabs>
          <w:tab w:val="left" w:pos="567"/>
          <w:tab w:val="left" w:pos="709"/>
          <w:tab w:val="left" w:pos="1305"/>
          <w:tab w:val="left" w:pos="7938"/>
          <w:tab w:val="left" w:leader="dot" w:pos="9072"/>
        </w:tabs>
        <w:spacing w:line="240" w:lineRule="auto"/>
        <w:ind w:firstLine="737"/>
        <w:rPr>
          <w:szCs w:val="24"/>
        </w:rPr>
      </w:pPr>
      <w:r w:rsidRPr="004A5F0F">
        <w:rPr>
          <w:szCs w:val="24"/>
        </w:rPr>
        <w:t>3.2.</w:t>
      </w:r>
      <w:r w:rsidR="00544685">
        <w:rPr>
          <w:szCs w:val="24"/>
        </w:rPr>
        <w:t>9</w:t>
      </w:r>
      <w:r w:rsidR="003334F5" w:rsidRPr="004A5F0F">
        <w:rPr>
          <w:szCs w:val="24"/>
        </w:rPr>
        <w:t>-</w:t>
      </w:r>
      <w:r w:rsidR="005451F5" w:rsidRPr="004A5F0F">
        <w:rPr>
          <w:szCs w:val="24"/>
        </w:rPr>
        <w:t> </w:t>
      </w:r>
      <w:r w:rsidR="001809AC" w:rsidRPr="004A5F0F">
        <w:rPr>
          <w:szCs w:val="24"/>
        </w:rPr>
        <w:t>Vekâleten</w:t>
      </w:r>
      <w:r w:rsidR="005451F5" w:rsidRPr="004A5F0F">
        <w:rPr>
          <w:szCs w:val="24"/>
        </w:rPr>
        <w:t xml:space="preserve"> ihaleye katılma halinde, vekil adına düzenlenmiş, ihaleye katılmaya ilişkin noter onaylı </w:t>
      </w:r>
      <w:r w:rsidR="001809AC" w:rsidRPr="004A5F0F">
        <w:rPr>
          <w:szCs w:val="24"/>
        </w:rPr>
        <w:t>vekâletname</w:t>
      </w:r>
      <w:r w:rsidR="005451F5" w:rsidRPr="004A5F0F">
        <w:rPr>
          <w:szCs w:val="24"/>
        </w:rPr>
        <w:t xml:space="preserve"> ile vekilin noter tasdikli imza beyannamesi,</w:t>
      </w:r>
    </w:p>
    <w:p w:rsidR="005451F5" w:rsidRPr="004A5F0F" w:rsidRDefault="00125E13" w:rsidP="005A65CD">
      <w:pPr>
        <w:pStyle w:val="BodyText32"/>
        <w:shd w:val="clear" w:color="auto" w:fill="FFFFFF"/>
        <w:tabs>
          <w:tab w:val="left" w:pos="567"/>
          <w:tab w:val="left" w:leader="dot" w:pos="8505"/>
          <w:tab w:val="left" w:leader="dot" w:pos="9072"/>
        </w:tabs>
        <w:ind w:firstLine="737"/>
        <w:rPr>
          <w:rFonts w:ascii="Times New Roman" w:hAnsi="Times New Roman"/>
          <w:sz w:val="24"/>
          <w:szCs w:val="24"/>
        </w:rPr>
      </w:pPr>
      <w:r w:rsidRPr="004A5F0F">
        <w:rPr>
          <w:szCs w:val="24"/>
        </w:rPr>
        <w:t>3.2.</w:t>
      </w:r>
      <w:r w:rsidR="003334F5" w:rsidRPr="004A5F0F">
        <w:rPr>
          <w:szCs w:val="24"/>
        </w:rPr>
        <w:t>1</w:t>
      </w:r>
      <w:r w:rsidR="00544685">
        <w:rPr>
          <w:szCs w:val="24"/>
        </w:rPr>
        <w:t>0</w:t>
      </w:r>
      <w:r w:rsidR="003334F5" w:rsidRPr="004A5F0F">
        <w:rPr>
          <w:szCs w:val="24"/>
        </w:rPr>
        <w:t>-</w:t>
      </w:r>
      <w:r w:rsidR="005451F5" w:rsidRPr="004A5F0F">
        <w:rPr>
          <w:rFonts w:ascii="Times New Roman" w:hAnsi="Times New Roman"/>
          <w:sz w:val="24"/>
          <w:szCs w:val="24"/>
        </w:rPr>
        <w:t> </w:t>
      </w:r>
      <w:r w:rsidR="005451F5" w:rsidRPr="004A5F0F">
        <w:rPr>
          <w:rFonts w:asciiTheme="minorHAnsi" w:eastAsiaTheme="minorHAnsi" w:hAnsiTheme="minorHAnsi" w:cstheme="minorBidi"/>
          <w:szCs w:val="24"/>
          <w:lang w:eastAsia="en-US"/>
        </w:rPr>
        <w:t>İsteklinin ortak girişim olması halinde, iş ortaklığı beyannamesi</w:t>
      </w:r>
      <w:r w:rsidR="005451F5" w:rsidRPr="004A5F0F">
        <w:rPr>
          <w:rFonts w:ascii="Times New Roman" w:hAnsi="Times New Roman"/>
          <w:sz w:val="24"/>
          <w:szCs w:val="24"/>
        </w:rPr>
        <w:t>,</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544685">
        <w:rPr>
          <w:szCs w:val="24"/>
        </w:rPr>
        <w:t>11</w:t>
      </w:r>
      <w:r w:rsidR="003334F5" w:rsidRPr="004A5F0F">
        <w:rPr>
          <w:szCs w:val="24"/>
        </w:rPr>
        <w:t>-</w:t>
      </w:r>
      <w:r w:rsidR="005451F5" w:rsidRPr="004A5F0F">
        <w:rPr>
          <w:szCs w:val="24"/>
        </w:rPr>
        <w:t> Alt yüklenici çalıştırılmasına izin verilmesi halinde, alt yüklenici kullanacak olan isteklinin alt yüklenicilere yaptırmayı düşündüğü işlerin listesi,</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544685">
        <w:rPr>
          <w:szCs w:val="24"/>
        </w:rPr>
        <w:t>12</w:t>
      </w:r>
      <w:r w:rsidR="003334F5" w:rsidRPr="004A5F0F">
        <w:rPr>
          <w:szCs w:val="24"/>
        </w:rPr>
        <w:t>-</w:t>
      </w:r>
      <w:r w:rsidR="005451F5" w:rsidRPr="004A5F0F">
        <w:rPr>
          <w:szCs w:val="24"/>
        </w:rPr>
        <w:t xml:space="preserve"> Ulaştırma Bakanlığından alınacak D2 belgesi,</w:t>
      </w:r>
    </w:p>
    <w:p w:rsidR="005451F5" w:rsidRPr="004A5F0F" w:rsidRDefault="00125E13" w:rsidP="005A65CD">
      <w:pPr>
        <w:tabs>
          <w:tab w:val="left" w:pos="567"/>
          <w:tab w:val="left" w:leader="dot" w:pos="8505"/>
          <w:tab w:val="left" w:leader="dot" w:pos="9072"/>
        </w:tabs>
        <w:spacing w:line="240" w:lineRule="auto"/>
        <w:ind w:firstLine="737"/>
        <w:rPr>
          <w:szCs w:val="24"/>
        </w:rPr>
      </w:pPr>
      <w:proofErr w:type="gramStart"/>
      <w:r w:rsidRPr="004A5F0F">
        <w:rPr>
          <w:szCs w:val="24"/>
        </w:rPr>
        <w:t>3.2.</w:t>
      </w:r>
      <w:r w:rsidR="003334F5" w:rsidRPr="004A5F0F">
        <w:rPr>
          <w:szCs w:val="24"/>
        </w:rPr>
        <w:t>1</w:t>
      </w:r>
      <w:r w:rsidR="00544685">
        <w:rPr>
          <w:szCs w:val="24"/>
        </w:rPr>
        <w:t>3</w:t>
      </w:r>
      <w:r w:rsidR="003334F5" w:rsidRPr="004A5F0F">
        <w:rPr>
          <w:szCs w:val="24"/>
        </w:rPr>
        <w:t>-</w:t>
      </w:r>
      <w:r w:rsidR="005451F5" w:rsidRPr="004A5F0F">
        <w:rPr>
          <w:szCs w:val="24"/>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w:t>
      </w:r>
      <w:r w:rsidR="005451F5" w:rsidRPr="005451F5">
        <w:rPr>
          <w:color w:val="FF0000"/>
          <w:szCs w:val="24"/>
        </w:rPr>
        <w:t xml:space="preserve"> </w:t>
      </w:r>
      <w:r w:rsidR="005451F5" w:rsidRPr="004A5F0F">
        <w:rPr>
          <w:szCs w:val="24"/>
        </w:rPr>
        <w:t>mali müşavir tarafından ilk ilan tarihinden sonra düzenlenen ve düzenlendiği tarihten geriye doğru son bir yıldır kesintisiz olarak bu şartın korunduğunu gösteren,  forma uygun belge,</w:t>
      </w:r>
      <w:proofErr w:type="gramEnd"/>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544685">
        <w:rPr>
          <w:szCs w:val="24"/>
        </w:rPr>
        <w:t>14</w:t>
      </w:r>
      <w:r w:rsidR="003334F5" w:rsidRPr="004A5F0F">
        <w:rPr>
          <w:szCs w:val="24"/>
        </w:rPr>
        <w:t>-</w:t>
      </w:r>
      <w:r w:rsidR="005451F5" w:rsidRPr="004A5F0F">
        <w:rPr>
          <w:szCs w:val="24"/>
        </w:rPr>
        <w:t xml:space="preserve"> Banka referans mektubu</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544685">
        <w:rPr>
          <w:szCs w:val="24"/>
        </w:rPr>
        <w:t>15</w:t>
      </w:r>
      <w:r w:rsidR="003334F5" w:rsidRPr="004A5F0F">
        <w:rPr>
          <w:szCs w:val="24"/>
        </w:rPr>
        <w:t>-</w:t>
      </w:r>
      <w:r w:rsidR="005451F5" w:rsidRPr="004A5F0F">
        <w:rPr>
          <w:szCs w:val="24"/>
        </w:rPr>
        <w:t xml:space="preserve"> Bilanço ve eşdeğer belgeler</w:t>
      </w:r>
    </w:p>
    <w:p w:rsidR="005451F5" w:rsidRPr="004A5F0F" w:rsidRDefault="00125E13" w:rsidP="005A65CD">
      <w:pPr>
        <w:tabs>
          <w:tab w:val="left" w:pos="567"/>
          <w:tab w:val="left" w:leader="dot" w:pos="8505"/>
          <w:tab w:val="left" w:leader="dot" w:pos="9072"/>
        </w:tabs>
        <w:spacing w:line="240" w:lineRule="auto"/>
        <w:ind w:firstLine="737"/>
        <w:rPr>
          <w:szCs w:val="24"/>
        </w:rPr>
      </w:pPr>
      <w:r w:rsidRPr="004A5F0F">
        <w:rPr>
          <w:szCs w:val="24"/>
        </w:rPr>
        <w:t>3.2.</w:t>
      </w:r>
      <w:r w:rsidR="00544685">
        <w:rPr>
          <w:szCs w:val="24"/>
        </w:rPr>
        <w:t>16</w:t>
      </w:r>
      <w:r w:rsidR="003334F5" w:rsidRPr="004A5F0F">
        <w:rPr>
          <w:szCs w:val="24"/>
        </w:rPr>
        <w:t>-</w:t>
      </w:r>
      <w:r w:rsidR="005451F5" w:rsidRPr="004A5F0F">
        <w:rPr>
          <w:szCs w:val="24"/>
        </w:rPr>
        <w:t xml:space="preserve"> İş hacmini gösteren belgeler</w:t>
      </w:r>
    </w:p>
    <w:p w:rsidR="00A35F0B" w:rsidRDefault="005451F5" w:rsidP="003B2E73">
      <w:pPr>
        <w:pStyle w:val="ListeParagraf"/>
        <w:tabs>
          <w:tab w:val="left" w:pos="567"/>
          <w:tab w:val="left" w:leader="dot" w:pos="8505"/>
          <w:tab w:val="left" w:leader="dot" w:pos="9072"/>
        </w:tabs>
        <w:spacing w:before="0" w:beforeAutospacing="0" w:line="240" w:lineRule="auto"/>
        <w:jc w:val="left"/>
        <w:rPr>
          <w:b/>
          <w:szCs w:val="24"/>
        </w:rPr>
      </w:pPr>
      <w:r w:rsidRPr="004A5F0F">
        <w:rPr>
          <w:b/>
          <w:szCs w:val="24"/>
        </w:rPr>
        <w:t xml:space="preserve">  </w:t>
      </w:r>
    </w:p>
    <w:p w:rsidR="005451F5" w:rsidRPr="004A5F0F" w:rsidRDefault="005451F5" w:rsidP="003B2E73">
      <w:pPr>
        <w:pStyle w:val="ListeParagraf"/>
        <w:tabs>
          <w:tab w:val="left" w:pos="567"/>
          <w:tab w:val="left" w:leader="dot" w:pos="8505"/>
          <w:tab w:val="left" w:leader="dot" w:pos="9072"/>
        </w:tabs>
        <w:spacing w:before="0" w:beforeAutospacing="0" w:line="240" w:lineRule="auto"/>
        <w:jc w:val="left"/>
        <w:rPr>
          <w:szCs w:val="24"/>
        </w:rPr>
      </w:pPr>
      <w:r w:rsidRPr="004A5F0F">
        <w:rPr>
          <w:b/>
          <w:szCs w:val="24"/>
        </w:rPr>
        <w:lastRenderedPageBreak/>
        <w:t xml:space="preserve">  </w:t>
      </w:r>
      <w:r w:rsidR="003B2E73" w:rsidRPr="004A5F0F">
        <w:rPr>
          <w:b/>
          <w:szCs w:val="24"/>
        </w:rPr>
        <w:t>3.</w:t>
      </w:r>
      <w:r w:rsidR="00125E13" w:rsidRPr="004A5F0F">
        <w:rPr>
          <w:b/>
          <w:szCs w:val="24"/>
        </w:rPr>
        <w:t>3</w:t>
      </w:r>
      <w:r w:rsidRPr="004A5F0F">
        <w:rPr>
          <w:b/>
          <w:szCs w:val="24"/>
        </w:rPr>
        <w:t xml:space="preserve">- Yeterlilik </w:t>
      </w:r>
      <w:proofErr w:type="gramStart"/>
      <w:r w:rsidRPr="004A5F0F">
        <w:rPr>
          <w:b/>
          <w:szCs w:val="24"/>
        </w:rPr>
        <w:t>kriterleri</w:t>
      </w:r>
      <w:proofErr w:type="gramEnd"/>
      <w:r w:rsidRPr="004A5F0F">
        <w:rPr>
          <w:b/>
          <w:szCs w:val="24"/>
        </w:rPr>
        <w:t>:</w:t>
      </w:r>
    </w:p>
    <w:p w:rsidR="005451F5" w:rsidRPr="004A5F0F" w:rsidRDefault="005451F5" w:rsidP="005A65CD">
      <w:pPr>
        <w:shd w:val="clear" w:color="auto" w:fill="FFFFFF"/>
        <w:spacing w:line="240" w:lineRule="auto"/>
        <w:rPr>
          <w:szCs w:val="24"/>
        </w:rPr>
      </w:pPr>
      <w:r w:rsidRPr="004A5F0F">
        <w:rPr>
          <w:szCs w:val="24"/>
        </w:rPr>
        <w:t xml:space="preserve">  Açık ihale usulü ile yapılacak mal ve hizmet alımlarında isteklilerden, ekonomik ve mali yeterlik ile mesleki ve teknik yeterliklerinin belirlenmesine ilişkin olarak aranabilecek yeterlilik </w:t>
      </w:r>
      <w:proofErr w:type="gramStart"/>
      <w:r w:rsidRPr="004A5F0F">
        <w:rPr>
          <w:szCs w:val="24"/>
        </w:rPr>
        <w:t>kriterleri</w:t>
      </w:r>
      <w:proofErr w:type="gramEnd"/>
      <w:r w:rsidRPr="004A5F0F">
        <w:rPr>
          <w:szCs w:val="24"/>
        </w:rPr>
        <w:t xml:space="preserve"> aşağıda belirtilmiştir.</w:t>
      </w:r>
    </w:p>
    <w:p w:rsidR="005451F5" w:rsidRPr="004A5F0F" w:rsidRDefault="00125E13" w:rsidP="005A65CD">
      <w:pPr>
        <w:shd w:val="clear" w:color="auto" w:fill="FFFFFF"/>
        <w:spacing w:before="0" w:beforeAutospacing="0" w:line="240" w:lineRule="auto"/>
        <w:ind w:left="1065" w:hanging="360"/>
        <w:contextualSpacing/>
        <w:rPr>
          <w:szCs w:val="24"/>
        </w:rPr>
      </w:pPr>
      <w:r w:rsidRPr="004A5F0F">
        <w:rPr>
          <w:szCs w:val="24"/>
        </w:rPr>
        <w:t>3.3.1</w:t>
      </w:r>
      <w:r w:rsidR="005451F5" w:rsidRPr="004A5F0F">
        <w:rPr>
          <w:szCs w:val="24"/>
        </w:rPr>
        <w:t xml:space="preserve">     Ekonomik ve mali yeterliliğin belirlenmesi için; </w:t>
      </w:r>
    </w:p>
    <w:p w:rsidR="005451F5" w:rsidRPr="004A5F0F" w:rsidRDefault="00125E13" w:rsidP="005A65CD">
      <w:pPr>
        <w:shd w:val="clear" w:color="auto" w:fill="FFFFFF"/>
        <w:spacing w:before="0" w:beforeAutospacing="0" w:line="240" w:lineRule="auto"/>
        <w:ind w:left="360" w:firstLine="1058"/>
        <w:contextualSpacing/>
        <w:rPr>
          <w:szCs w:val="24"/>
        </w:rPr>
      </w:pPr>
      <w:r w:rsidRPr="004A5F0F">
        <w:rPr>
          <w:szCs w:val="24"/>
        </w:rPr>
        <w:t>3.3.1.1</w:t>
      </w:r>
      <w:r w:rsidR="005451F5" w:rsidRPr="004A5F0F">
        <w:rPr>
          <w:szCs w:val="24"/>
        </w:rPr>
        <w:t>-              İsteklinin teklif edilen bedelin yüzde onundan az olmamak üzere bankalar nezdindeki kullanılmamış nakdi veya gayri nakdi kredisi ya</w:t>
      </w:r>
      <w:r w:rsidR="00C71E72" w:rsidRPr="004A5F0F">
        <w:rPr>
          <w:szCs w:val="24"/>
        </w:rPr>
        <w:t xml:space="preserve"> </w:t>
      </w:r>
      <w:r w:rsidR="005451F5" w:rsidRPr="004A5F0F">
        <w:rPr>
          <w:szCs w:val="24"/>
        </w:rPr>
        <w:t>da üzerinde kısıtlama bulunmayan mevduatı gösterir banka referans mektubu.</w:t>
      </w:r>
    </w:p>
    <w:p w:rsidR="005451F5" w:rsidRPr="004A5F0F" w:rsidRDefault="00125E13" w:rsidP="005A65CD">
      <w:pPr>
        <w:shd w:val="clear" w:color="auto" w:fill="FFFFFF"/>
        <w:spacing w:before="0" w:beforeAutospacing="0" w:line="240" w:lineRule="auto"/>
        <w:ind w:left="360" w:firstLine="1058"/>
        <w:contextualSpacing/>
        <w:rPr>
          <w:szCs w:val="24"/>
        </w:rPr>
      </w:pPr>
      <w:r w:rsidRPr="004A5F0F">
        <w:rPr>
          <w:szCs w:val="24"/>
        </w:rPr>
        <w:t>3.3.1.2</w:t>
      </w:r>
      <w:r w:rsidR="005451F5" w:rsidRPr="004A5F0F">
        <w:rPr>
          <w:szCs w:val="24"/>
        </w:rPr>
        <w:t xml:space="preserve">-              İsteklilerin bilançosu veya eşdeğer belgeleri. Bilançoda; </w:t>
      </w:r>
    </w:p>
    <w:p w:rsidR="005451F5" w:rsidRPr="004A5F0F" w:rsidRDefault="005451F5" w:rsidP="005A65CD">
      <w:pPr>
        <w:shd w:val="clear" w:color="auto" w:fill="FFFFFF"/>
        <w:spacing w:before="0" w:beforeAutospacing="0" w:line="240" w:lineRule="auto"/>
        <w:ind w:left="1425" w:firstLine="699"/>
        <w:contextualSpacing/>
        <w:rPr>
          <w:szCs w:val="24"/>
        </w:rPr>
      </w:pPr>
      <w:proofErr w:type="spellStart"/>
      <w:r w:rsidRPr="004A5F0F">
        <w:rPr>
          <w:szCs w:val="24"/>
        </w:rPr>
        <w:t>aa</w:t>
      </w:r>
      <w:proofErr w:type="spellEnd"/>
      <w:r w:rsidRPr="004A5F0F">
        <w:rPr>
          <w:szCs w:val="24"/>
        </w:rPr>
        <w:t xml:space="preserve">) Cari oranın (dönen varlıklar/kısa vadeli borçlar) en az 0,75 olması (hesaplama </w:t>
      </w:r>
    </w:p>
    <w:p w:rsidR="005451F5" w:rsidRPr="004A5F0F" w:rsidRDefault="005451F5" w:rsidP="005A65CD">
      <w:pPr>
        <w:shd w:val="clear" w:color="auto" w:fill="FFFFFF"/>
        <w:spacing w:line="240" w:lineRule="auto"/>
        <w:rPr>
          <w:szCs w:val="24"/>
        </w:rPr>
      </w:pPr>
      <w:proofErr w:type="gramStart"/>
      <w:r w:rsidRPr="004A5F0F">
        <w:rPr>
          <w:szCs w:val="24"/>
        </w:rPr>
        <w:t>yapılırken</w:t>
      </w:r>
      <w:proofErr w:type="gramEnd"/>
      <w:r w:rsidRPr="004A5F0F">
        <w:rPr>
          <w:szCs w:val="24"/>
        </w:rPr>
        <w:t xml:space="preserve"> yıllara yaygın maliyetleri dönen varlıklardan, yıllara yaygın alacakları ise kısa vadeli borçlardan düşülecektir.)</w:t>
      </w:r>
    </w:p>
    <w:p w:rsidR="005451F5" w:rsidRPr="004A5F0F" w:rsidRDefault="005451F5" w:rsidP="005A65CD">
      <w:pPr>
        <w:shd w:val="clear" w:color="auto" w:fill="FFFFFF"/>
        <w:spacing w:before="0" w:beforeAutospacing="0" w:line="240" w:lineRule="auto"/>
        <w:ind w:left="1425" w:firstLine="699"/>
        <w:contextualSpacing/>
        <w:rPr>
          <w:szCs w:val="24"/>
        </w:rPr>
      </w:pPr>
      <w:proofErr w:type="spellStart"/>
      <w:r w:rsidRPr="004A5F0F">
        <w:rPr>
          <w:szCs w:val="24"/>
        </w:rPr>
        <w:t>bb</w:t>
      </w:r>
      <w:proofErr w:type="spellEnd"/>
      <w:r w:rsidRPr="004A5F0F">
        <w:rPr>
          <w:szCs w:val="24"/>
        </w:rPr>
        <w:t xml:space="preserve">) </w:t>
      </w:r>
      <w:proofErr w:type="spellStart"/>
      <w:r w:rsidRPr="004A5F0F">
        <w:rPr>
          <w:szCs w:val="24"/>
        </w:rPr>
        <w:t>Özkaynak</w:t>
      </w:r>
      <w:proofErr w:type="spellEnd"/>
      <w:r w:rsidRPr="004A5F0F">
        <w:rPr>
          <w:szCs w:val="24"/>
        </w:rPr>
        <w:t xml:space="preserve"> oranının (</w:t>
      </w:r>
      <w:proofErr w:type="spellStart"/>
      <w:r w:rsidRPr="004A5F0F">
        <w:rPr>
          <w:szCs w:val="24"/>
        </w:rPr>
        <w:t>Özkaynaklar</w:t>
      </w:r>
      <w:proofErr w:type="spellEnd"/>
      <w:r w:rsidRPr="004A5F0F">
        <w:rPr>
          <w:szCs w:val="24"/>
        </w:rPr>
        <w:t xml:space="preserve">/Toplam Aktif) en az 0,15 olması (hesaplama </w:t>
      </w:r>
    </w:p>
    <w:p w:rsidR="005451F5" w:rsidRPr="004A5F0F" w:rsidRDefault="005451F5" w:rsidP="005A65CD">
      <w:pPr>
        <w:shd w:val="clear" w:color="auto" w:fill="FFFFFF"/>
        <w:spacing w:line="240" w:lineRule="auto"/>
        <w:rPr>
          <w:szCs w:val="24"/>
        </w:rPr>
      </w:pPr>
      <w:proofErr w:type="gramStart"/>
      <w:r w:rsidRPr="004A5F0F">
        <w:rPr>
          <w:szCs w:val="24"/>
        </w:rPr>
        <w:t>yapılırken</w:t>
      </w:r>
      <w:proofErr w:type="gramEnd"/>
      <w:r w:rsidRPr="004A5F0F">
        <w:rPr>
          <w:szCs w:val="24"/>
        </w:rPr>
        <w:t xml:space="preserve"> yıllara yaygın maliyetleri toplam aktiflerden düşülecektir.)</w:t>
      </w:r>
    </w:p>
    <w:p w:rsidR="005451F5" w:rsidRPr="004A5F0F" w:rsidRDefault="005451F5" w:rsidP="005A65CD">
      <w:pPr>
        <w:shd w:val="clear" w:color="auto" w:fill="FFFFFF"/>
        <w:spacing w:before="0" w:beforeAutospacing="0" w:line="240" w:lineRule="auto"/>
        <w:ind w:left="1425" w:firstLine="699"/>
        <w:contextualSpacing/>
        <w:rPr>
          <w:szCs w:val="24"/>
        </w:rPr>
      </w:pPr>
      <w:r w:rsidRPr="004A5F0F">
        <w:rPr>
          <w:szCs w:val="24"/>
        </w:rPr>
        <w:t xml:space="preserve">cc) Kısa vadeli banka borçlarının Öz kaynaklara oranının 0,50’den küçük olması, </w:t>
      </w:r>
    </w:p>
    <w:p w:rsidR="005451F5" w:rsidRPr="004A5F0F" w:rsidRDefault="005451F5" w:rsidP="005A65CD">
      <w:pPr>
        <w:shd w:val="clear" w:color="auto" w:fill="FFFFFF"/>
        <w:spacing w:line="240" w:lineRule="auto"/>
        <w:rPr>
          <w:szCs w:val="24"/>
        </w:rPr>
      </w:pPr>
      <w:r w:rsidRPr="004A5F0F">
        <w:rPr>
          <w:szCs w:val="24"/>
        </w:rPr>
        <w:t xml:space="preserve">Belirlenen üç </w:t>
      </w:r>
      <w:proofErr w:type="gramStart"/>
      <w:r w:rsidRPr="004A5F0F">
        <w:rPr>
          <w:szCs w:val="24"/>
        </w:rPr>
        <w:t>kriterin</w:t>
      </w:r>
      <w:proofErr w:type="gramEnd"/>
      <w:r w:rsidRPr="004A5F0F">
        <w:rPr>
          <w:szCs w:val="24"/>
        </w:rPr>
        <w:t xml:space="preserve"> birlikte sağlanması zorunludur. Bu </w:t>
      </w:r>
      <w:proofErr w:type="gramStart"/>
      <w:r w:rsidRPr="004A5F0F">
        <w:rPr>
          <w:szCs w:val="24"/>
        </w:rPr>
        <w:t>kriterleri</w:t>
      </w:r>
      <w:proofErr w:type="gramEnd"/>
      <w:r w:rsidRPr="004A5F0F">
        <w:rPr>
          <w:szCs w:val="24"/>
        </w:rPr>
        <w:t xml:space="preserve"> ihalenin yapıldığı yıldan önceki yılda sağlayamayanlar son iki yıldaki bilgilerini sunabilirler. Bu durumda son iki yılın parasal tutarlarının ortalaması alınır. Bilançonun yeminli mali müşavir, serbest muhasebeci mali müşavir veya vergi dairesince onaylanması zorunludur. </w:t>
      </w:r>
    </w:p>
    <w:p w:rsidR="005451F5" w:rsidRPr="004A5F0F" w:rsidRDefault="00125E13" w:rsidP="005A65CD">
      <w:pPr>
        <w:shd w:val="clear" w:color="auto" w:fill="FFFFFF"/>
        <w:spacing w:before="0" w:beforeAutospacing="0" w:line="240" w:lineRule="auto"/>
        <w:ind w:firstLine="705"/>
        <w:contextualSpacing/>
        <w:rPr>
          <w:szCs w:val="24"/>
        </w:rPr>
      </w:pPr>
      <w:r w:rsidRPr="004A5F0F">
        <w:rPr>
          <w:szCs w:val="24"/>
        </w:rPr>
        <w:t>3.3.1.3</w:t>
      </w:r>
      <w:r w:rsidR="005451F5" w:rsidRPr="004A5F0F">
        <w:rPr>
          <w:szCs w:val="24"/>
        </w:rPr>
        <w:t xml:space="preserve">-     İş hacmini gösteren belgeler; İhalenin yapıldığı yıldan önceki yıla ait toplam ciroyu gösteren gelir tablosunun sunulması, toplam cironun teklif edilen bedelin yüzde 25’den az olmaması gerekir. </w:t>
      </w:r>
    </w:p>
    <w:p w:rsidR="005451F5" w:rsidRPr="004A5F0F" w:rsidRDefault="00006773" w:rsidP="005A65CD">
      <w:pPr>
        <w:shd w:val="clear" w:color="auto" w:fill="FFFFFF"/>
        <w:spacing w:before="0" w:beforeAutospacing="0" w:line="240" w:lineRule="auto"/>
        <w:ind w:left="1065" w:hanging="360"/>
        <w:contextualSpacing/>
        <w:rPr>
          <w:szCs w:val="24"/>
        </w:rPr>
      </w:pPr>
      <w:r w:rsidRPr="004A5F0F">
        <w:rPr>
          <w:szCs w:val="24"/>
        </w:rPr>
        <w:t>3.3.2</w:t>
      </w:r>
      <w:r w:rsidR="005451F5" w:rsidRPr="004A5F0F">
        <w:rPr>
          <w:szCs w:val="24"/>
        </w:rPr>
        <w:t>     Mesleki ve Teknik Yeterliliğin belirlenmesi için;</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3.3.2.1</w:t>
      </w:r>
      <w:r w:rsidR="005451F5" w:rsidRPr="004A5F0F">
        <w:rPr>
          <w:szCs w:val="24"/>
        </w:rPr>
        <w:t xml:space="preserve">-     İsteklinin, mevzuatı gereği ihalenin yapıldığı yıl içerisinde alınmış ilgili odaya kayıtlı olarak faaliyette bulunduğunu gösteren oda kayıt belgesi, </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3.3.2.2</w:t>
      </w:r>
      <w:r w:rsidR="005451F5" w:rsidRPr="004A5F0F">
        <w:rPr>
          <w:szCs w:val="24"/>
        </w:rPr>
        <w:t xml:space="preserve">-     Gerçek kişi olması halinde noter tasdikli imza beyannamesi, tüzel kişi olması halinde tüzel kişiliğin ortaklarını, üyelerini, kurucuları ile görevlilerini belirten son durumu gösteren ticaret sicil gazetesi veya gazeteleri ile tüzel kişiliğin noter tasdikli imza sirküleri, </w:t>
      </w:r>
    </w:p>
    <w:p w:rsidR="005451F5" w:rsidRPr="00811E41" w:rsidRDefault="00006773" w:rsidP="005A65CD">
      <w:pPr>
        <w:shd w:val="clear" w:color="auto" w:fill="FFFFFF"/>
        <w:spacing w:before="0" w:beforeAutospacing="0" w:line="240" w:lineRule="auto"/>
        <w:ind w:left="1425" w:hanging="360"/>
        <w:contextualSpacing/>
        <w:rPr>
          <w:szCs w:val="24"/>
        </w:rPr>
      </w:pPr>
      <w:r w:rsidRPr="004A5F0F">
        <w:rPr>
          <w:szCs w:val="24"/>
        </w:rPr>
        <w:t>3.3.2.3</w:t>
      </w:r>
      <w:r w:rsidR="005451F5" w:rsidRPr="00811E41">
        <w:rPr>
          <w:szCs w:val="24"/>
        </w:rPr>
        <w:t xml:space="preserve">-     </w:t>
      </w:r>
      <w:r w:rsidR="00C426E6" w:rsidRPr="00811E41">
        <w:rPr>
          <w:szCs w:val="24"/>
        </w:rPr>
        <w:t>İş deneyimini gösteren belgeler; ihalenin yapıldığı yıldan geriye doğru son beş yıl içinde mal ve hizmet alımları ile iş deneyimini gösteren belgeler istenir. İhale konusu iş veya benzer işlere ait tek sözleşmeye ilişkin iş deneyimini gösteren belgenin parasal tutarının teklif edilen bedelin en az yüzde 25'i olması gerekir. İş deneyim belgesi olarak kamu kuruluşlarına yapılan işlerde Kamu İhale mevzuatına uygun düzenlenmiş standart iş bitirme belgesinin imzalı ve mühürlü olması, özel sektör kuruluşlarında gerçekleştirilen işlerde ise ihale konusu iş ve benzer işlere ilişkin sözleşme ve bu sözleşme kapsamında kesil</w:t>
      </w:r>
      <w:r w:rsidR="004F59F8">
        <w:rPr>
          <w:szCs w:val="24"/>
        </w:rPr>
        <w:t xml:space="preserve">en faturalar kabul edilir. Teknik </w:t>
      </w:r>
      <w:bookmarkStart w:id="0" w:name="_GoBack"/>
      <w:bookmarkEnd w:id="0"/>
      <w:r w:rsidR="00C426E6" w:rsidRPr="00811E41">
        <w:rPr>
          <w:szCs w:val="24"/>
        </w:rPr>
        <w:t>şartnamede belirtilen mal ve hizmet alımına konu işler, iş deneyim belgesinde benzer iş olarak değerlendirilecektir.</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3.3.2.4</w:t>
      </w:r>
      <w:r w:rsidR="005451F5" w:rsidRPr="004A5F0F">
        <w:rPr>
          <w:szCs w:val="24"/>
        </w:rPr>
        <w:t xml:space="preserve">-     Gerektiğinde makine teçhizat ve diğer </w:t>
      </w:r>
      <w:proofErr w:type="gramStart"/>
      <w:r w:rsidR="005451F5" w:rsidRPr="004A5F0F">
        <w:rPr>
          <w:szCs w:val="24"/>
        </w:rPr>
        <w:t>ekipmanlara</w:t>
      </w:r>
      <w:proofErr w:type="gramEnd"/>
      <w:r w:rsidR="005451F5" w:rsidRPr="004A5F0F">
        <w:rPr>
          <w:szCs w:val="24"/>
        </w:rPr>
        <w:t xml:space="preserve"> ilişkin belgeler ve kapasite raporu.</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lastRenderedPageBreak/>
        <w:t>3.3.2.5</w:t>
      </w:r>
      <w:r w:rsidR="005451F5" w:rsidRPr="004A5F0F">
        <w:rPr>
          <w:szCs w:val="24"/>
        </w:rPr>
        <w:t xml:space="preserve">-     İşin yapılması için makine, teçhizat ve diğer </w:t>
      </w:r>
      <w:proofErr w:type="gramStart"/>
      <w:r w:rsidR="005451F5" w:rsidRPr="004A5F0F">
        <w:rPr>
          <w:szCs w:val="24"/>
        </w:rPr>
        <w:t>ekipmanın</w:t>
      </w:r>
      <w:proofErr w:type="gramEnd"/>
      <w:r w:rsidR="005451F5" w:rsidRPr="004A5F0F">
        <w:rPr>
          <w:szCs w:val="24"/>
        </w:rPr>
        <w:t xml:space="preserve"> sayısına şartnamede yer verilebilir. Makine, teçhizat ve </w:t>
      </w:r>
      <w:proofErr w:type="gramStart"/>
      <w:r w:rsidR="005451F5" w:rsidRPr="004A5F0F">
        <w:rPr>
          <w:szCs w:val="24"/>
        </w:rPr>
        <w:t>ekipman</w:t>
      </w:r>
      <w:proofErr w:type="gramEnd"/>
      <w:r w:rsidR="005451F5" w:rsidRPr="004A5F0F">
        <w:rPr>
          <w:szCs w:val="24"/>
        </w:rPr>
        <w:t xml:space="preserve"> için isteklinin kendi malı olması şartı aranmaz, kiralama suretiyle de temin edilebilmesi mümkündür. </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3.3.2.6</w:t>
      </w:r>
      <w:r w:rsidR="005451F5" w:rsidRPr="004A5F0F">
        <w:rPr>
          <w:szCs w:val="24"/>
        </w:rPr>
        <w:t xml:space="preserve">-     Kapasite raporu istenilmesi halinde ihalenin yapıldığı yıl itibariyle geçerli olması zorunludur. </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3.3.2.7</w:t>
      </w:r>
      <w:r w:rsidR="005451F5" w:rsidRPr="004A5F0F">
        <w:rPr>
          <w:szCs w:val="24"/>
        </w:rPr>
        <w:t xml:space="preserve">-     Gerektiğinde kalite ve standarda ilişkin belgeler; Kalite ve standarda ilişkin belge istenmesi halinde belgenin ihale tarihi itibariyle geçerli olması yeterlidir. Belgenin Türk akreditasyon Kurumu tarafından teyit edilmesi veya TÜRKAK akreditasyon markası taşıması gerekir. </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3.3.2.8</w:t>
      </w:r>
      <w:r w:rsidR="005451F5" w:rsidRPr="004A5F0F">
        <w:rPr>
          <w:szCs w:val="24"/>
        </w:rPr>
        <w:t xml:space="preserve">-     İhale konusu mal ve hizmetin yerine getirilmesi için ilgili mevzuatında o iş için özel olarak </w:t>
      </w:r>
    </w:p>
    <w:p w:rsidR="005451F5" w:rsidRPr="004A5F0F" w:rsidRDefault="00006773" w:rsidP="005A65CD">
      <w:pPr>
        <w:shd w:val="clear" w:color="auto" w:fill="FFFFFF"/>
        <w:spacing w:before="0" w:beforeAutospacing="0" w:line="240" w:lineRule="auto"/>
        <w:ind w:left="1425" w:hanging="360"/>
        <w:contextualSpacing/>
        <w:rPr>
          <w:szCs w:val="24"/>
        </w:rPr>
      </w:pPr>
      <w:r w:rsidRPr="004A5F0F">
        <w:rPr>
          <w:szCs w:val="24"/>
        </w:rPr>
        <w:t>3.3.2.9</w:t>
      </w:r>
      <w:r w:rsidR="005451F5" w:rsidRPr="004A5F0F">
        <w:rPr>
          <w:szCs w:val="24"/>
        </w:rPr>
        <w:t xml:space="preserve">-     Düzenlenen sicil, izin, ruhsat vb. belgelerin istekliler tarafından sunulmasına ilişkin hükümlere idari şartnamede yer verilebilir. </w:t>
      </w:r>
    </w:p>
    <w:p w:rsidR="005451F5" w:rsidRDefault="00006773" w:rsidP="005A65CD">
      <w:pPr>
        <w:shd w:val="clear" w:color="auto" w:fill="FFFFFF"/>
        <w:spacing w:before="0" w:beforeAutospacing="0" w:line="240" w:lineRule="auto"/>
        <w:ind w:left="1425" w:hanging="360"/>
        <w:contextualSpacing/>
        <w:rPr>
          <w:szCs w:val="24"/>
        </w:rPr>
      </w:pPr>
      <w:r w:rsidRPr="004A5F0F">
        <w:rPr>
          <w:szCs w:val="24"/>
        </w:rPr>
        <w:t>3.3.2.10</w:t>
      </w:r>
      <w:r w:rsidR="005451F5" w:rsidRPr="004A5F0F">
        <w:rPr>
          <w:szCs w:val="24"/>
        </w:rPr>
        <w:t>-İdarenin talebi halinde doğruluğu teyit edilmek üzere, tedarik edilecek malların numuneleri, katalogları ve/veya fotoğrafları.</w:t>
      </w:r>
    </w:p>
    <w:p w:rsidR="00100DD7" w:rsidRDefault="00100DD7" w:rsidP="00100DD7">
      <w:pPr>
        <w:shd w:val="clear" w:color="auto" w:fill="FFFFFF"/>
        <w:spacing w:before="0" w:beforeAutospacing="0" w:line="240" w:lineRule="auto"/>
        <w:contextualSpacing/>
        <w:rPr>
          <w:szCs w:val="24"/>
        </w:rPr>
      </w:pPr>
    </w:p>
    <w:p w:rsidR="00100DD7" w:rsidRPr="00811E41" w:rsidRDefault="00100DD7" w:rsidP="00100DD7">
      <w:pPr>
        <w:shd w:val="clear" w:color="auto" w:fill="FFFFFF"/>
        <w:spacing w:before="0" w:beforeAutospacing="0" w:line="240" w:lineRule="auto"/>
        <w:contextualSpacing/>
        <w:rPr>
          <w:szCs w:val="24"/>
        </w:rPr>
      </w:pPr>
      <w:r w:rsidRPr="00811E41">
        <w:rPr>
          <w:szCs w:val="24"/>
        </w:rPr>
        <w:t>3.</w:t>
      </w:r>
      <w:r w:rsidR="00FB60AB" w:rsidRPr="00811E41">
        <w:rPr>
          <w:szCs w:val="24"/>
        </w:rPr>
        <w:t>4</w:t>
      </w:r>
      <w:r w:rsidRPr="00811E41">
        <w:rPr>
          <w:szCs w:val="24"/>
        </w:rPr>
        <w:t xml:space="preserve">- İhaleye iş ortaklığı olarak teklif verilmesi halinde; </w:t>
      </w:r>
    </w:p>
    <w:p w:rsidR="00100DD7" w:rsidRPr="00811E41" w:rsidRDefault="00100DD7" w:rsidP="00100DD7">
      <w:pPr>
        <w:shd w:val="clear" w:color="auto" w:fill="FFFFFF"/>
        <w:spacing w:before="0" w:beforeAutospacing="0" w:line="240" w:lineRule="auto"/>
        <w:ind w:firstLine="708"/>
        <w:contextualSpacing/>
        <w:rPr>
          <w:szCs w:val="24"/>
        </w:rPr>
      </w:pPr>
      <w:r w:rsidRPr="00811E41">
        <w:rPr>
          <w:szCs w:val="24"/>
        </w:rPr>
        <w:t>3.</w:t>
      </w:r>
      <w:r w:rsidR="00FB60AB" w:rsidRPr="00811E41">
        <w:rPr>
          <w:szCs w:val="24"/>
        </w:rPr>
        <w:t>4</w:t>
      </w:r>
      <w:r w:rsidRPr="00811E41">
        <w:rPr>
          <w:szCs w:val="24"/>
        </w:rPr>
        <w:t>.1-</w:t>
      </w:r>
      <w:r w:rsidRPr="00811E41">
        <w:rPr>
          <w:szCs w:val="24"/>
        </w:rPr>
        <w:tab/>
        <w:t>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w:t>
      </w:r>
    </w:p>
    <w:p w:rsidR="00100DD7" w:rsidRPr="00811E41" w:rsidRDefault="00100DD7" w:rsidP="00100DD7">
      <w:pPr>
        <w:shd w:val="clear" w:color="auto" w:fill="FFFFFF"/>
        <w:spacing w:before="0" w:beforeAutospacing="0" w:line="240" w:lineRule="auto"/>
        <w:ind w:firstLine="708"/>
        <w:contextualSpacing/>
        <w:rPr>
          <w:szCs w:val="24"/>
        </w:rPr>
      </w:pPr>
      <w:r w:rsidRPr="00811E41">
        <w:rPr>
          <w:szCs w:val="24"/>
        </w:rPr>
        <w:t>3.</w:t>
      </w:r>
      <w:r w:rsidR="00FB60AB" w:rsidRPr="00811E41">
        <w:rPr>
          <w:szCs w:val="24"/>
        </w:rPr>
        <w:t>4</w:t>
      </w:r>
      <w:r w:rsidRPr="00811E41">
        <w:rPr>
          <w:szCs w:val="24"/>
        </w:rPr>
        <w:t xml:space="preserve">.2- İş ortaklığının her bir ortağı tarafından </w:t>
      </w:r>
      <w:r w:rsidR="00A53BF7" w:rsidRPr="00811E41">
        <w:rPr>
          <w:szCs w:val="24"/>
        </w:rPr>
        <w:t xml:space="preserve">(3.2.1.) ve (3.2.2.) </w:t>
      </w:r>
      <w:r w:rsidRPr="00811E41">
        <w:rPr>
          <w:szCs w:val="24"/>
        </w:rPr>
        <w:t xml:space="preserve">bentlerinde yer alan belgelerin ayrı ayrı sunulması zorunludur. İş ortaklığının tüzel kişi ortağı tarafından iş deneyimini göstermek üzere sunulan belgenin tüzel kişiliğin yarısından fazla hissesine sahip ortaklığa ait olması halinde </w:t>
      </w:r>
      <w:r w:rsidR="00ED1003" w:rsidRPr="00811E41">
        <w:rPr>
          <w:szCs w:val="24"/>
        </w:rPr>
        <w:t>(</w:t>
      </w:r>
      <w:r w:rsidR="000F299C" w:rsidRPr="00811E41">
        <w:rPr>
          <w:szCs w:val="24"/>
        </w:rPr>
        <w:t>3.2.13.</w:t>
      </w:r>
      <w:r w:rsidR="00ED1003" w:rsidRPr="00811E41">
        <w:rPr>
          <w:szCs w:val="24"/>
        </w:rPr>
        <w:t>)</w:t>
      </w:r>
      <w:r w:rsidRPr="00811E41">
        <w:rPr>
          <w:szCs w:val="24"/>
        </w:rPr>
        <w:t xml:space="preserve"> bendinde yazılı belgeyi de sunmak zorundadır.</w:t>
      </w:r>
    </w:p>
    <w:p w:rsidR="00100DD7" w:rsidRPr="00811E41" w:rsidRDefault="00100DD7" w:rsidP="00100DD7">
      <w:pPr>
        <w:shd w:val="clear" w:color="auto" w:fill="FFFFFF"/>
        <w:spacing w:before="0" w:beforeAutospacing="0" w:line="240" w:lineRule="auto"/>
        <w:contextualSpacing/>
        <w:rPr>
          <w:szCs w:val="24"/>
        </w:rPr>
      </w:pPr>
      <w:r w:rsidRPr="00811E41">
        <w:rPr>
          <w:szCs w:val="24"/>
        </w:rPr>
        <w:t>3.</w:t>
      </w:r>
      <w:r w:rsidR="00FB60AB" w:rsidRPr="00811E41">
        <w:rPr>
          <w:szCs w:val="24"/>
        </w:rPr>
        <w:t>5</w:t>
      </w:r>
      <w:r w:rsidRPr="00811E41">
        <w:rPr>
          <w:szCs w:val="24"/>
        </w:rPr>
        <w:t xml:space="preserve">-  İhaleye </w:t>
      </w:r>
      <w:proofErr w:type="gramStart"/>
      <w:r w:rsidRPr="00811E41">
        <w:rPr>
          <w:szCs w:val="24"/>
        </w:rPr>
        <w:t>konsorsiyum</w:t>
      </w:r>
      <w:proofErr w:type="gramEnd"/>
      <w:r w:rsidRPr="00811E41">
        <w:rPr>
          <w:szCs w:val="24"/>
        </w:rPr>
        <w:t xml:space="preserve"> olarak teklif verilmesi halinde, </w:t>
      </w:r>
      <w:r w:rsidR="00ED1003" w:rsidRPr="00811E41">
        <w:rPr>
          <w:szCs w:val="24"/>
        </w:rPr>
        <w:t>(</w:t>
      </w:r>
      <w:r w:rsidR="00250A5F" w:rsidRPr="00811E41">
        <w:rPr>
          <w:szCs w:val="24"/>
        </w:rPr>
        <w:t>3.2.1</w:t>
      </w:r>
      <w:r w:rsidR="00ED1003" w:rsidRPr="00811E41">
        <w:rPr>
          <w:szCs w:val="24"/>
        </w:rPr>
        <w:t>.)</w:t>
      </w:r>
      <w:r w:rsidR="00250A5F" w:rsidRPr="00811E41">
        <w:rPr>
          <w:szCs w:val="24"/>
        </w:rPr>
        <w:t xml:space="preserve"> ve </w:t>
      </w:r>
      <w:r w:rsidR="00ED1003" w:rsidRPr="00811E41">
        <w:rPr>
          <w:szCs w:val="24"/>
        </w:rPr>
        <w:t>(</w:t>
      </w:r>
      <w:r w:rsidR="00250A5F" w:rsidRPr="00811E41">
        <w:rPr>
          <w:szCs w:val="24"/>
        </w:rPr>
        <w:t>3.2.2.</w:t>
      </w:r>
      <w:r w:rsidR="00ED1003" w:rsidRPr="00811E41">
        <w:rPr>
          <w:szCs w:val="24"/>
        </w:rPr>
        <w:t>)</w:t>
      </w:r>
      <w:r w:rsidRPr="00811E41">
        <w:rPr>
          <w:szCs w:val="24"/>
        </w:rPr>
        <w:t xml:space="preserve"> bentlerinde yer alan belgelerin her bir konsorsiyum ortağı tarafından ayrı ayrı sunulması zorunludur.</w:t>
      </w:r>
    </w:p>
    <w:p w:rsidR="005451F5" w:rsidRPr="00811E41" w:rsidRDefault="005451F5" w:rsidP="005A65CD">
      <w:pPr>
        <w:tabs>
          <w:tab w:val="left" w:pos="567"/>
          <w:tab w:val="left" w:leader="dot" w:pos="8505"/>
          <w:tab w:val="left" w:leader="dot" w:pos="9072"/>
        </w:tabs>
        <w:spacing w:line="240" w:lineRule="auto"/>
        <w:ind w:firstLine="737"/>
        <w:rPr>
          <w:szCs w:val="24"/>
        </w:rPr>
      </w:pPr>
      <w:r w:rsidRPr="00811E41">
        <w:rPr>
          <w:szCs w:val="24"/>
        </w:rPr>
        <w:t> </w:t>
      </w:r>
    </w:p>
    <w:p w:rsidR="00033153" w:rsidRPr="00033153" w:rsidRDefault="00033153" w:rsidP="005A65CD">
      <w:pPr>
        <w:spacing w:line="240" w:lineRule="auto"/>
        <w:jc w:val="left"/>
        <w:rPr>
          <w:b/>
        </w:rPr>
      </w:pPr>
      <w:r w:rsidRPr="00033153">
        <w:rPr>
          <w:b/>
        </w:rPr>
        <w:t>4- İhale D</w:t>
      </w:r>
      <w:r w:rsidR="005A65CD">
        <w:rPr>
          <w:b/>
        </w:rPr>
        <w:t>o</w:t>
      </w:r>
      <w:r w:rsidRPr="00033153">
        <w:rPr>
          <w:b/>
        </w:rPr>
        <w:t>kümanı</w:t>
      </w:r>
      <w:r w:rsidR="005A65CD">
        <w:rPr>
          <w:b/>
        </w:rPr>
        <w:t>:</w:t>
      </w:r>
    </w:p>
    <w:p w:rsidR="005A65CD" w:rsidRPr="00AD1DD3" w:rsidRDefault="005A65CD" w:rsidP="005A65CD">
      <w:pPr>
        <w:pStyle w:val="Balk1"/>
        <w:tabs>
          <w:tab w:val="left" w:pos="567"/>
          <w:tab w:val="left" w:leader="dot" w:pos="8505"/>
          <w:tab w:val="left" w:leader="dot" w:pos="9072"/>
        </w:tabs>
        <w:rPr>
          <w:b w:val="0"/>
          <w:szCs w:val="24"/>
        </w:rPr>
      </w:pPr>
      <w:r w:rsidRPr="00745A0E">
        <w:rPr>
          <w:b w:val="0"/>
          <w:color w:val="000000"/>
          <w:szCs w:val="24"/>
        </w:rPr>
        <w:t>İhale dokümanı aşağıda belirtilen adreste bedelsiz olarak görülebilir. Ancak, ihaleye teklif verecek olanların, Federasyonca onaylı ihale dokümanını satın alması</w:t>
      </w:r>
      <w:r w:rsidRPr="00745A0E">
        <w:rPr>
          <w:b w:val="0"/>
          <w:szCs w:val="24"/>
        </w:rPr>
        <w:t xml:space="preserve"> zorunludur.</w:t>
      </w:r>
      <w:r w:rsidRPr="00AD1DD3">
        <w:rPr>
          <w:b w:val="0"/>
          <w:szCs w:val="24"/>
        </w:rPr>
        <w:t xml:space="preserve"> </w:t>
      </w:r>
    </w:p>
    <w:p w:rsidR="005A65CD" w:rsidRPr="00AD1DD3" w:rsidRDefault="005A65CD" w:rsidP="005A65CD">
      <w:pPr>
        <w:spacing w:line="240" w:lineRule="auto"/>
        <w:rPr>
          <w:color w:val="000000"/>
          <w:szCs w:val="24"/>
        </w:rPr>
      </w:pPr>
      <w:r w:rsidRPr="00AD1DD3">
        <w:rPr>
          <w:color w:val="000000"/>
          <w:szCs w:val="24"/>
        </w:rPr>
        <w:t xml:space="preserve">   </w:t>
      </w:r>
      <w:r>
        <w:rPr>
          <w:color w:val="000000"/>
          <w:szCs w:val="24"/>
        </w:rPr>
        <w:t xml:space="preserve">       </w:t>
      </w:r>
      <w:r w:rsidR="00006773">
        <w:rPr>
          <w:color w:val="000000"/>
          <w:szCs w:val="24"/>
        </w:rPr>
        <w:t>4.1</w:t>
      </w:r>
      <w:r>
        <w:rPr>
          <w:color w:val="000000"/>
          <w:szCs w:val="24"/>
        </w:rPr>
        <w:t xml:space="preserve"> </w:t>
      </w:r>
      <w:r w:rsidRPr="00AD1DD3">
        <w:rPr>
          <w:color w:val="000000"/>
          <w:szCs w:val="24"/>
        </w:rPr>
        <w:t>İhale dokümanının görülebileceği yer:</w:t>
      </w:r>
      <w:r w:rsidRPr="00AD1DD3">
        <w:rPr>
          <w:szCs w:val="24"/>
        </w:rPr>
        <w:t xml:space="preserve"> Türkiye Bisiklet Federasyonu Başkanlığı</w:t>
      </w:r>
      <w:r>
        <w:rPr>
          <w:szCs w:val="24"/>
        </w:rPr>
        <w:t xml:space="preserve"> </w:t>
      </w:r>
      <w:r w:rsidRPr="00AD1DD3">
        <w:rPr>
          <w:szCs w:val="24"/>
        </w:rPr>
        <w:t>Spor Genel Müdürlüğü Ulus İşhanı A Blok Kat: 4 ULUS/ANKARA</w:t>
      </w:r>
    </w:p>
    <w:p w:rsidR="005A65CD" w:rsidRPr="00AD1DD3" w:rsidRDefault="005A65CD" w:rsidP="005A65CD">
      <w:pPr>
        <w:spacing w:line="240" w:lineRule="auto"/>
        <w:rPr>
          <w:color w:val="000000"/>
          <w:szCs w:val="24"/>
        </w:rPr>
      </w:pPr>
      <w:r w:rsidRPr="00AD1DD3">
        <w:rPr>
          <w:color w:val="000000"/>
          <w:szCs w:val="24"/>
        </w:rPr>
        <w:t xml:space="preserve">        </w:t>
      </w:r>
      <w:r w:rsidR="00006773">
        <w:rPr>
          <w:color w:val="000000"/>
          <w:szCs w:val="24"/>
        </w:rPr>
        <w:t xml:space="preserve">4.2 </w:t>
      </w:r>
      <w:r w:rsidRPr="00AD1DD3">
        <w:rPr>
          <w:color w:val="000000"/>
          <w:szCs w:val="24"/>
        </w:rPr>
        <w:t> İhale dokümanının satın alınabileceği yer: İhale d</w:t>
      </w:r>
      <w:r>
        <w:rPr>
          <w:color w:val="000000"/>
          <w:szCs w:val="24"/>
        </w:rPr>
        <w:t>o</w:t>
      </w:r>
      <w:r w:rsidRPr="00AD1DD3">
        <w:rPr>
          <w:color w:val="000000"/>
          <w:szCs w:val="24"/>
        </w:rPr>
        <w:t xml:space="preserve">kümanı, </w:t>
      </w:r>
      <w:r w:rsidRPr="000F1CFE">
        <w:rPr>
          <w:szCs w:val="24"/>
        </w:rPr>
        <w:t>10.000,00- (</w:t>
      </w:r>
      <w:proofErr w:type="spellStart"/>
      <w:r w:rsidRPr="000F1CFE">
        <w:rPr>
          <w:szCs w:val="24"/>
        </w:rPr>
        <w:t>onbin</w:t>
      </w:r>
      <w:proofErr w:type="spellEnd"/>
      <w:r w:rsidRPr="000F1CFE">
        <w:rPr>
          <w:szCs w:val="24"/>
        </w:rPr>
        <w:t xml:space="preserve">) </w:t>
      </w:r>
      <w:proofErr w:type="spellStart"/>
      <w:proofErr w:type="gramStart"/>
      <w:r w:rsidRPr="000F1CFE">
        <w:rPr>
          <w:szCs w:val="24"/>
        </w:rPr>
        <w:t>TL</w:t>
      </w:r>
      <w:r w:rsidRPr="004A5F0F">
        <w:rPr>
          <w:color w:val="FF0000"/>
          <w:szCs w:val="24"/>
        </w:rPr>
        <w:t>.</w:t>
      </w:r>
      <w:r w:rsidRPr="00AD1DD3">
        <w:rPr>
          <w:color w:val="000000"/>
          <w:szCs w:val="24"/>
        </w:rPr>
        <w:t>nin</w:t>
      </w:r>
      <w:proofErr w:type="spellEnd"/>
      <w:proofErr w:type="gramEnd"/>
      <w:r w:rsidRPr="00AD1DD3">
        <w:rPr>
          <w:color w:val="000000"/>
          <w:szCs w:val="24"/>
        </w:rPr>
        <w:t xml:space="preserve"> Garanti Bankası Anafartalar Şubesi (711) (IBAN: TR850006200071100006298405) </w:t>
      </w:r>
      <w:proofErr w:type="spellStart"/>
      <w:r w:rsidRPr="00AD1DD3">
        <w:rPr>
          <w:color w:val="000000"/>
          <w:szCs w:val="24"/>
        </w:rPr>
        <w:t>nolu</w:t>
      </w:r>
      <w:proofErr w:type="spellEnd"/>
      <w:r w:rsidRPr="00AD1DD3">
        <w:rPr>
          <w:color w:val="000000"/>
          <w:szCs w:val="24"/>
        </w:rPr>
        <w:t xml:space="preserve"> hesaba “ihale şartnamesi bedeli” uyarısı ile yatırılmasını müteakip alınan makbuz karşılığında Ulus İşhanı A Blok Kat:4 ULUS/ANKARA adresinden alınabilir.</w:t>
      </w:r>
    </w:p>
    <w:p w:rsidR="005A65CD" w:rsidRPr="004A5F0F" w:rsidRDefault="00064E3C" w:rsidP="005A65CD">
      <w:pPr>
        <w:spacing w:line="240" w:lineRule="auto"/>
        <w:jc w:val="left"/>
        <w:rPr>
          <w:szCs w:val="24"/>
        </w:rPr>
      </w:pPr>
      <w:r w:rsidRPr="004A5F0F">
        <w:rPr>
          <w:b/>
        </w:rPr>
        <w:t xml:space="preserve">5 - </w:t>
      </w:r>
      <w:r w:rsidRPr="004A5F0F">
        <w:rPr>
          <w:b/>
          <w:szCs w:val="24"/>
        </w:rPr>
        <w:t>İhalenin yabancı isteklilere açıklığı</w:t>
      </w:r>
      <w:r w:rsidRPr="004A5F0F">
        <w:rPr>
          <w:szCs w:val="24"/>
        </w:rPr>
        <w:t>:</w:t>
      </w:r>
    </w:p>
    <w:p w:rsidR="00064E3C" w:rsidRPr="004A5F0F" w:rsidRDefault="00064E3C" w:rsidP="005A65CD">
      <w:pPr>
        <w:spacing w:line="240" w:lineRule="auto"/>
        <w:jc w:val="left"/>
        <w:rPr>
          <w:szCs w:val="24"/>
        </w:rPr>
      </w:pPr>
      <w:r w:rsidRPr="004A5F0F">
        <w:rPr>
          <w:szCs w:val="24"/>
        </w:rPr>
        <w:t xml:space="preserve">Bu ihaleye yerli ve yabancı istekliler katılabilir. </w:t>
      </w:r>
    </w:p>
    <w:p w:rsidR="00EA0657" w:rsidRPr="00006773" w:rsidRDefault="00006773" w:rsidP="00006773">
      <w:pPr>
        <w:spacing w:line="240" w:lineRule="auto"/>
        <w:jc w:val="left"/>
        <w:rPr>
          <w:b/>
        </w:rPr>
      </w:pPr>
      <w:r>
        <w:rPr>
          <w:b/>
        </w:rPr>
        <w:lastRenderedPageBreak/>
        <w:t>6</w:t>
      </w:r>
      <w:r w:rsidR="00EA0657" w:rsidRPr="00006773">
        <w:rPr>
          <w:b/>
        </w:rPr>
        <w:t xml:space="preserve">– </w:t>
      </w:r>
      <w:r w:rsidR="00EA0657" w:rsidRPr="00006773">
        <w:rPr>
          <w:b/>
          <w:szCs w:val="24"/>
        </w:rPr>
        <w:t>İhalenin yapılacağı</w:t>
      </w:r>
    </w:p>
    <w:p w:rsidR="00EA0657" w:rsidRPr="00EA0657" w:rsidRDefault="00006773" w:rsidP="00006773">
      <w:pPr>
        <w:pStyle w:val="ListeParagraf"/>
        <w:spacing w:line="240" w:lineRule="auto"/>
        <w:rPr>
          <w:szCs w:val="24"/>
        </w:rPr>
      </w:pPr>
      <w:r>
        <w:rPr>
          <w:b/>
          <w:szCs w:val="24"/>
        </w:rPr>
        <w:t xml:space="preserve">6.1 </w:t>
      </w:r>
      <w:r w:rsidR="00EA0657">
        <w:rPr>
          <w:b/>
          <w:szCs w:val="24"/>
        </w:rPr>
        <w:t>Y</w:t>
      </w:r>
      <w:r w:rsidR="00064E3C" w:rsidRPr="00EA0657">
        <w:rPr>
          <w:b/>
          <w:szCs w:val="24"/>
        </w:rPr>
        <w:t>er</w:t>
      </w:r>
      <w:r w:rsidR="00EA0657">
        <w:rPr>
          <w:b/>
          <w:szCs w:val="24"/>
        </w:rPr>
        <w:t xml:space="preserve">: </w:t>
      </w:r>
      <w:r w:rsidR="00EA0657" w:rsidRPr="00EA0657">
        <w:rPr>
          <w:szCs w:val="24"/>
        </w:rPr>
        <w:t>Türkiye Bisiklet Federasyonu Başkanlığı, Ulus İş Hanı A Blok Genel Müdür</w:t>
      </w:r>
      <w:r w:rsidR="00EA0657">
        <w:rPr>
          <w:szCs w:val="24"/>
        </w:rPr>
        <w:t>lük Toplantı Salonu Ulus/ANKARA</w:t>
      </w:r>
    </w:p>
    <w:p w:rsidR="00064E3C" w:rsidRPr="00EA0657" w:rsidRDefault="00EA0657" w:rsidP="00006773">
      <w:pPr>
        <w:pStyle w:val="ListeParagraf"/>
        <w:numPr>
          <w:ilvl w:val="1"/>
          <w:numId w:val="6"/>
        </w:numPr>
        <w:spacing w:line="240" w:lineRule="auto"/>
        <w:rPr>
          <w:szCs w:val="24"/>
        </w:rPr>
      </w:pPr>
      <w:r>
        <w:rPr>
          <w:b/>
          <w:szCs w:val="24"/>
        </w:rPr>
        <w:t>T</w:t>
      </w:r>
      <w:r w:rsidR="00064E3C" w:rsidRPr="00EA0657">
        <w:rPr>
          <w:b/>
          <w:szCs w:val="24"/>
        </w:rPr>
        <w:t>arih ve saat:</w:t>
      </w:r>
      <w:r w:rsidR="00064E3C" w:rsidRPr="00EA0657">
        <w:rPr>
          <w:szCs w:val="24"/>
        </w:rPr>
        <w:t xml:space="preserve"> 0</w:t>
      </w:r>
      <w:r w:rsidR="00811E41">
        <w:rPr>
          <w:szCs w:val="24"/>
        </w:rPr>
        <w:t>8</w:t>
      </w:r>
      <w:r w:rsidR="00064E3C" w:rsidRPr="00EA0657">
        <w:rPr>
          <w:szCs w:val="24"/>
        </w:rPr>
        <w:t xml:space="preserve">.02.2016 saat </w:t>
      </w:r>
      <w:proofErr w:type="gramStart"/>
      <w:r w:rsidR="00064E3C" w:rsidRPr="00EA0657">
        <w:rPr>
          <w:szCs w:val="24"/>
        </w:rPr>
        <w:t>11:00</w:t>
      </w:r>
      <w:proofErr w:type="gramEnd"/>
    </w:p>
    <w:p w:rsidR="00EA0657" w:rsidRPr="00006773" w:rsidRDefault="00006773" w:rsidP="00006773">
      <w:pPr>
        <w:spacing w:line="240" w:lineRule="auto"/>
        <w:jc w:val="left"/>
        <w:rPr>
          <w:b/>
        </w:rPr>
      </w:pPr>
      <w:r>
        <w:rPr>
          <w:b/>
        </w:rPr>
        <w:t>7</w:t>
      </w:r>
      <w:r w:rsidR="00EA0657" w:rsidRPr="00006773">
        <w:rPr>
          <w:b/>
        </w:rPr>
        <w:t xml:space="preserve">– </w:t>
      </w:r>
      <w:r w:rsidR="005A65CD" w:rsidRPr="00006773">
        <w:rPr>
          <w:b/>
        </w:rPr>
        <w:t>Teklifler:</w:t>
      </w:r>
    </w:p>
    <w:p w:rsidR="00EA0657" w:rsidRPr="00EA0657" w:rsidRDefault="00006773" w:rsidP="00006773">
      <w:pPr>
        <w:pStyle w:val="ListeParagraf"/>
        <w:spacing w:line="240" w:lineRule="auto"/>
      </w:pPr>
      <w:r>
        <w:rPr>
          <w:b/>
        </w:rPr>
        <w:t xml:space="preserve">7.1 </w:t>
      </w:r>
      <w:r w:rsidR="00EA0657" w:rsidRPr="00EA0657">
        <w:rPr>
          <w:b/>
        </w:rPr>
        <w:t xml:space="preserve">Tekliflerin Sunulacağı adres: </w:t>
      </w:r>
      <w:r w:rsidR="00EA0657" w:rsidRPr="00EA0657">
        <w:rPr>
          <w:szCs w:val="24"/>
        </w:rPr>
        <w:t xml:space="preserve">Türkiye Bisiklet Federasyonu Başkanlığı, Ulus İş Hanı A Blok </w:t>
      </w:r>
      <w:r w:rsidR="00EA0657">
        <w:rPr>
          <w:szCs w:val="24"/>
        </w:rPr>
        <w:t>Ulus/ANKARA</w:t>
      </w:r>
    </w:p>
    <w:p w:rsidR="00EA0657" w:rsidRPr="00064E3C" w:rsidRDefault="00EA0657" w:rsidP="00006773">
      <w:pPr>
        <w:pStyle w:val="ListeParagraf"/>
        <w:numPr>
          <w:ilvl w:val="1"/>
          <w:numId w:val="6"/>
        </w:numPr>
        <w:spacing w:line="240" w:lineRule="auto"/>
      </w:pPr>
      <w:r>
        <w:rPr>
          <w:b/>
        </w:rPr>
        <w:t>Son Teklif Verme Tarihi ve Saati:</w:t>
      </w:r>
      <w:r>
        <w:t xml:space="preserve"> </w:t>
      </w:r>
      <w:r w:rsidR="000F1CFE">
        <w:rPr>
          <w:szCs w:val="24"/>
        </w:rPr>
        <w:t>0</w:t>
      </w:r>
      <w:r w:rsidR="00811E41">
        <w:rPr>
          <w:szCs w:val="24"/>
        </w:rPr>
        <w:t>8</w:t>
      </w:r>
      <w:r w:rsidRPr="00EA0657">
        <w:rPr>
          <w:szCs w:val="24"/>
        </w:rPr>
        <w:t>.02.2016 saat 11:00</w:t>
      </w:r>
    </w:p>
    <w:p w:rsidR="004E27FA" w:rsidRPr="004A5F0F" w:rsidRDefault="004E27FA" w:rsidP="005A65CD">
      <w:pPr>
        <w:spacing w:line="240" w:lineRule="auto"/>
      </w:pPr>
      <w:r w:rsidRPr="004A5F0F">
        <w:rPr>
          <w:b/>
        </w:rPr>
        <w:t xml:space="preserve">8- Geçici Teminat Bedeli: </w:t>
      </w:r>
      <w:r w:rsidRPr="004A5F0F">
        <w:t xml:space="preserve">Teklif edilen bedelin %3 ünden az olmamak üzere </w:t>
      </w:r>
      <w:proofErr w:type="spellStart"/>
      <w:r w:rsidRPr="004A5F0F">
        <w:t>isteklice</w:t>
      </w:r>
      <w:proofErr w:type="spellEnd"/>
      <w:r w:rsidRPr="004A5F0F">
        <w:t xml:space="preserve"> belirlenecek tutarda geçici teminat bedeli alınacaktır.</w:t>
      </w:r>
    </w:p>
    <w:p w:rsidR="00033153" w:rsidRPr="00033153" w:rsidRDefault="00D55053" w:rsidP="005A65CD">
      <w:pPr>
        <w:spacing w:line="240" w:lineRule="auto"/>
        <w:jc w:val="left"/>
        <w:rPr>
          <w:b/>
        </w:rPr>
      </w:pPr>
      <w:r>
        <w:rPr>
          <w:b/>
        </w:rPr>
        <w:t>9</w:t>
      </w:r>
      <w:r w:rsidR="00033153" w:rsidRPr="00033153">
        <w:rPr>
          <w:b/>
        </w:rPr>
        <w:t>- Duyuru</w:t>
      </w:r>
    </w:p>
    <w:p w:rsidR="00033153" w:rsidRPr="00033153" w:rsidRDefault="00033153" w:rsidP="005A65CD">
      <w:pPr>
        <w:spacing w:line="240" w:lineRule="auto"/>
        <w:jc w:val="left"/>
      </w:pPr>
      <w:r>
        <w:t xml:space="preserve">İstekli </w:t>
      </w:r>
      <w:r w:rsidR="005A65CD">
        <w:t xml:space="preserve">ve </w:t>
      </w:r>
      <w:r>
        <w:t>yüklenici adaylarına ilanen duyurulur.</w:t>
      </w:r>
    </w:p>
    <w:p w:rsidR="005F577C" w:rsidRDefault="005F577C" w:rsidP="00ED7E1B">
      <w:pPr>
        <w:jc w:val="left"/>
      </w:pPr>
    </w:p>
    <w:sectPr w:rsidR="005F577C" w:rsidSect="005F577C">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B39" w:rsidRDefault="00540B39" w:rsidP="00133AD1">
      <w:pPr>
        <w:spacing w:before="0" w:after="0" w:line="240" w:lineRule="auto"/>
      </w:pPr>
      <w:r>
        <w:separator/>
      </w:r>
    </w:p>
  </w:endnote>
  <w:endnote w:type="continuationSeparator" w:id="0">
    <w:p w:rsidR="00540B39" w:rsidRDefault="00540B39" w:rsidP="00133A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0677"/>
      <w:docPartObj>
        <w:docPartGallery w:val="Page Numbers (Bottom of Page)"/>
        <w:docPartUnique/>
      </w:docPartObj>
    </w:sdtPr>
    <w:sdtEndPr/>
    <w:sdtContent>
      <w:p w:rsidR="00133AD1" w:rsidRDefault="000F1CFE">
        <w:pPr>
          <w:pStyle w:val="Altbilgi"/>
          <w:jc w:val="center"/>
        </w:pPr>
        <w:r>
          <w:fldChar w:fldCharType="begin"/>
        </w:r>
        <w:r>
          <w:instrText xml:space="preserve"> PAGE   \* MERGEFORMAT </w:instrText>
        </w:r>
        <w:r>
          <w:fldChar w:fldCharType="separate"/>
        </w:r>
        <w:r w:rsidR="004F59F8">
          <w:rPr>
            <w:noProof/>
          </w:rPr>
          <w:t>5</w:t>
        </w:r>
        <w:r>
          <w:rPr>
            <w:noProof/>
          </w:rPr>
          <w:fldChar w:fldCharType="end"/>
        </w:r>
      </w:p>
    </w:sdtContent>
  </w:sdt>
  <w:p w:rsidR="00133AD1" w:rsidRDefault="00133A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B39" w:rsidRDefault="00540B39" w:rsidP="00133AD1">
      <w:pPr>
        <w:spacing w:before="0" w:after="0" w:line="240" w:lineRule="auto"/>
      </w:pPr>
      <w:r>
        <w:separator/>
      </w:r>
    </w:p>
  </w:footnote>
  <w:footnote w:type="continuationSeparator" w:id="0">
    <w:p w:rsidR="00540B39" w:rsidRDefault="00540B39" w:rsidP="00133AD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0304"/>
    <w:multiLevelType w:val="hybridMultilevel"/>
    <w:tmpl w:val="743219F4"/>
    <w:lvl w:ilvl="0" w:tplc="FE3AB4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2B4D07"/>
    <w:multiLevelType w:val="hybridMultilevel"/>
    <w:tmpl w:val="03F0773A"/>
    <w:lvl w:ilvl="0" w:tplc="F3CEEE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734CC"/>
    <w:multiLevelType w:val="hybridMultilevel"/>
    <w:tmpl w:val="23FE1F26"/>
    <w:lvl w:ilvl="0" w:tplc="30F6D0F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B44207"/>
    <w:multiLevelType w:val="hybridMultilevel"/>
    <w:tmpl w:val="7CE6109C"/>
    <w:lvl w:ilvl="0" w:tplc="6718871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EF5DB3"/>
    <w:multiLevelType w:val="hybridMultilevel"/>
    <w:tmpl w:val="E06051FE"/>
    <w:lvl w:ilvl="0" w:tplc="E526A1A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A53536"/>
    <w:multiLevelType w:val="multilevel"/>
    <w:tmpl w:val="9970EB68"/>
    <w:lvl w:ilvl="0">
      <w:start w:val="6"/>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1D"/>
    <w:rsid w:val="00006773"/>
    <w:rsid w:val="0001272B"/>
    <w:rsid w:val="00033153"/>
    <w:rsid w:val="00047160"/>
    <w:rsid w:val="000605A5"/>
    <w:rsid w:val="00064E3C"/>
    <w:rsid w:val="00071D78"/>
    <w:rsid w:val="000A6EB0"/>
    <w:rsid w:val="000F1CFE"/>
    <w:rsid w:val="000F299C"/>
    <w:rsid w:val="00100DD7"/>
    <w:rsid w:val="00101240"/>
    <w:rsid w:val="00107200"/>
    <w:rsid w:val="001147FE"/>
    <w:rsid w:val="00123999"/>
    <w:rsid w:val="00125E13"/>
    <w:rsid w:val="00133AD1"/>
    <w:rsid w:val="00142073"/>
    <w:rsid w:val="001809AC"/>
    <w:rsid w:val="00184716"/>
    <w:rsid w:val="001F096A"/>
    <w:rsid w:val="00216D13"/>
    <w:rsid w:val="0022327F"/>
    <w:rsid w:val="002440AD"/>
    <w:rsid w:val="00250A5F"/>
    <w:rsid w:val="00273638"/>
    <w:rsid w:val="0029747A"/>
    <w:rsid w:val="002A7DFA"/>
    <w:rsid w:val="003334F5"/>
    <w:rsid w:val="003640EF"/>
    <w:rsid w:val="003B2E73"/>
    <w:rsid w:val="003C1399"/>
    <w:rsid w:val="00400BC5"/>
    <w:rsid w:val="00450FD9"/>
    <w:rsid w:val="004874CF"/>
    <w:rsid w:val="00496621"/>
    <w:rsid w:val="004A00DD"/>
    <w:rsid w:val="004A5F0F"/>
    <w:rsid w:val="004D3AEC"/>
    <w:rsid w:val="004E27FA"/>
    <w:rsid w:val="004F59F8"/>
    <w:rsid w:val="004F6DF1"/>
    <w:rsid w:val="00540B39"/>
    <w:rsid w:val="005410E5"/>
    <w:rsid w:val="00544685"/>
    <w:rsid w:val="005451F5"/>
    <w:rsid w:val="00580B16"/>
    <w:rsid w:val="005A65CD"/>
    <w:rsid w:val="005F577C"/>
    <w:rsid w:val="00625599"/>
    <w:rsid w:val="006C2349"/>
    <w:rsid w:val="006E03CC"/>
    <w:rsid w:val="006E5919"/>
    <w:rsid w:val="006F65A8"/>
    <w:rsid w:val="007265FB"/>
    <w:rsid w:val="00790902"/>
    <w:rsid w:val="007943A8"/>
    <w:rsid w:val="00797CCE"/>
    <w:rsid w:val="007B04F9"/>
    <w:rsid w:val="007B5132"/>
    <w:rsid w:val="00802F2E"/>
    <w:rsid w:val="00811E41"/>
    <w:rsid w:val="0083429F"/>
    <w:rsid w:val="00875894"/>
    <w:rsid w:val="009002D7"/>
    <w:rsid w:val="0094695F"/>
    <w:rsid w:val="009711CB"/>
    <w:rsid w:val="00976E33"/>
    <w:rsid w:val="00983904"/>
    <w:rsid w:val="00986026"/>
    <w:rsid w:val="00986051"/>
    <w:rsid w:val="009A621D"/>
    <w:rsid w:val="009F74DE"/>
    <w:rsid w:val="00A0446F"/>
    <w:rsid w:val="00A105DD"/>
    <w:rsid w:val="00A16A96"/>
    <w:rsid w:val="00A23131"/>
    <w:rsid w:val="00A34261"/>
    <w:rsid w:val="00A35F0B"/>
    <w:rsid w:val="00A53BF7"/>
    <w:rsid w:val="00A81B66"/>
    <w:rsid w:val="00AA1CEF"/>
    <w:rsid w:val="00AB5B5A"/>
    <w:rsid w:val="00AE4668"/>
    <w:rsid w:val="00B20D81"/>
    <w:rsid w:val="00B2182B"/>
    <w:rsid w:val="00B81159"/>
    <w:rsid w:val="00B95BD8"/>
    <w:rsid w:val="00BB25FC"/>
    <w:rsid w:val="00C426E6"/>
    <w:rsid w:val="00C7105E"/>
    <w:rsid w:val="00C71E72"/>
    <w:rsid w:val="00CA0864"/>
    <w:rsid w:val="00CA464D"/>
    <w:rsid w:val="00CA7D94"/>
    <w:rsid w:val="00CB3458"/>
    <w:rsid w:val="00CD48C4"/>
    <w:rsid w:val="00CD66BD"/>
    <w:rsid w:val="00D03B7C"/>
    <w:rsid w:val="00D25122"/>
    <w:rsid w:val="00D55053"/>
    <w:rsid w:val="00DC4CFD"/>
    <w:rsid w:val="00DD0893"/>
    <w:rsid w:val="00DD11E1"/>
    <w:rsid w:val="00DD3E0D"/>
    <w:rsid w:val="00DE5A15"/>
    <w:rsid w:val="00DF0733"/>
    <w:rsid w:val="00DF0DFE"/>
    <w:rsid w:val="00DF23AD"/>
    <w:rsid w:val="00DF55D3"/>
    <w:rsid w:val="00E34A9B"/>
    <w:rsid w:val="00E6127A"/>
    <w:rsid w:val="00EA0657"/>
    <w:rsid w:val="00EB50E3"/>
    <w:rsid w:val="00EC7C60"/>
    <w:rsid w:val="00ED1003"/>
    <w:rsid w:val="00ED7E1B"/>
    <w:rsid w:val="00EE4FCF"/>
    <w:rsid w:val="00F30173"/>
    <w:rsid w:val="00F3445D"/>
    <w:rsid w:val="00F473EF"/>
    <w:rsid w:val="00F70590"/>
    <w:rsid w:val="00F97A58"/>
    <w:rsid w:val="00FA6236"/>
    <w:rsid w:val="00FB60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1F117-91AA-49DA-8679-394D6CBA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E5"/>
  </w:style>
  <w:style w:type="paragraph" w:styleId="Balk1">
    <w:name w:val="heading 1"/>
    <w:basedOn w:val="Normal"/>
    <w:next w:val="Normal"/>
    <w:link w:val="Balk1Char"/>
    <w:qFormat/>
    <w:rsid w:val="005A65CD"/>
    <w:pPr>
      <w:keepNext/>
      <w:overflowPunct w:val="0"/>
      <w:autoSpaceDE w:val="0"/>
      <w:autoSpaceDN w:val="0"/>
      <w:adjustRightInd w:val="0"/>
      <w:spacing w:after="0" w:afterAutospacing="0" w:line="240" w:lineRule="auto"/>
      <w:textAlignment w:val="baseline"/>
      <w:outlineLvl w:val="0"/>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70590"/>
    <w:pPr>
      <w:spacing w:before="0" w:beforeAutospacing="0" w:after="0" w:afterAutospacing="0" w:line="240" w:lineRule="auto"/>
      <w:jc w:val="left"/>
    </w:pPr>
  </w:style>
  <w:style w:type="character" w:styleId="Kpr">
    <w:name w:val="Hyperlink"/>
    <w:basedOn w:val="VarsaylanParagrafYazTipi"/>
    <w:uiPriority w:val="99"/>
    <w:unhideWhenUsed/>
    <w:rsid w:val="00790902"/>
    <w:rPr>
      <w:color w:val="0000FF" w:themeColor="hyperlink"/>
      <w:u w:val="single"/>
    </w:rPr>
  </w:style>
  <w:style w:type="paragraph" w:styleId="ListeParagraf">
    <w:name w:val="List Paragraph"/>
    <w:basedOn w:val="Normal"/>
    <w:uiPriority w:val="34"/>
    <w:qFormat/>
    <w:rsid w:val="00107200"/>
    <w:pPr>
      <w:ind w:left="720"/>
      <w:contextualSpacing/>
    </w:pPr>
  </w:style>
  <w:style w:type="paragraph" w:customStyle="1" w:styleId="BlockText1">
    <w:name w:val="Block Text1"/>
    <w:basedOn w:val="Normal"/>
    <w:rsid w:val="005451F5"/>
    <w:pPr>
      <w:tabs>
        <w:tab w:val="left" w:pos="0"/>
      </w:tabs>
      <w:overflowPunct w:val="0"/>
      <w:autoSpaceDE w:val="0"/>
      <w:autoSpaceDN w:val="0"/>
      <w:adjustRightInd w:val="0"/>
      <w:spacing w:after="0" w:afterAutospacing="0" w:line="240" w:lineRule="auto"/>
      <w:ind w:left="360" w:right="-356"/>
      <w:textAlignment w:val="baseline"/>
    </w:pPr>
    <w:rPr>
      <w:rFonts w:ascii="Times New Roman" w:eastAsia="Times New Roman" w:hAnsi="Times New Roman" w:cs="Times New Roman"/>
      <w:sz w:val="24"/>
      <w:szCs w:val="20"/>
      <w:lang w:eastAsia="tr-TR"/>
    </w:rPr>
  </w:style>
  <w:style w:type="paragraph" w:customStyle="1" w:styleId="BodyText32">
    <w:name w:val="Body Text 32"/>
    <w:basedOn w:val="Normal"/>
    <w:rsid w:val="005451F5"/>
    <w:pPr>
      <w:overflowPunct w:val="0"/>
      <w:autoSpaceDE w:val="0"/>
      <w:autoSpaceDN w:val="0"/>
      <w:adjustRightInd w:val="0"/>
      <w:spacing w:after="0" w:afterAutospacing="0" w:line="240" w:lineRule="auto"/>
      <w:textAlignment w:val="baseline"/>
    </w:pPr>
    <w:rPr>
      <w:rFonts w:ascii="Arial Narrow" w:eastAsia="Times New Roman" w:hAnsi="Arial Narrow" w:cs="Times New Roman"/>
      <w:szCs w:val="20"/>
      <w:lang w:eastAsia="tr-TR"/>
    </w:rPr>
  </w:style>
  <w:style w:type="character" w:customStyle="1" w:styleId="Balk1Char">
    <w:name w:val="Başlık 1 Char"/>
    <w:basedOn w:val="VarsaylanParagrafYazTipi"/>
    <w:link w:val="Balk1"/>
    <w:rsid w:val="005A65CD"/>
    <w:rPr>
      <w:rFonts w:ascii="Times New Roman" w:eastAsia="Times New Roman" w:hAnsi="Times New Roman" w:cs="Times New Roman"/>
      <w:b/>
      <w:sz w:val="24"/>
      <w:szCs w:val="20"/>
      <w:lang w:eastAsia="tr-TR"/>
    </w:rPr>
  </w:style>
  <w:style w:type="paragraph" w:styleId="stbilgi">
    <w:name w:val="header"/>
    <w:basedOn w:val="Normal"/>
    <w:link w:val="stbilgiChar"/>
    <w:uiPriority w:val="99"/>
    <w:semiHidden/>
    <w:unhideWhenUsed/>
    <w:rsid w:val="00133AD1"/>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133AD1"/>
  </w:style>
  <w:style w:type="paragraph" w:styleId="Altbilgi">
    <w:name w:val="footer"/>
    <w:basedOn w:val="Normal"/>
    <w:link w:val="AltbilgiChar"/>
    <w:uiPriority w:val="99"/>
    <w:unhideWhenUsed/>
    <w:rsid w:val="00133AD1"/>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13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1653</Words>
  <Characters>9428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 celebi</cp:lastModifiedBy>
  <cp:revision>5</cp:revision>
  <dcterms:created xsi:type="dcterms:W3CDTF">2016-01-06T10:10:00Z</dcterms:created>
  <dcterms:modified xsi:type="dcterms:W3CDTF">2016-01-07T07:52:00Z</dcterms:modified>
</cp:coreProperties>
</file>